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C169" w14:textId="1C31D53E" w:rsidR="00380019" w:rsidRPr="00054605" w:rsidRDefault="00CE4064" w:rsidP="00FC35BB">
      <w:pPr>
        <w:jc w:val="center"/>
        <w:rPr>
          <w:b/>
          <w:sz w:val="32"/>
          <w:szCs w:val="32"/>
        </w:rPr>
      </w:pPr>
      <w:r w:rsidRPr="00054605">
        <w:rPr>
          <w:b/>
          <w:sz w:val="32"/>
          <w:szCs w:val="32"/>
        </w:rPr>
        <w:t xml:space="preserve"> </w:t>
      </w:r>
      <w:r w:rsidR="00FC35BB" w:rsidRPr="00054605">
        <w:rPr>
          <w:b/>
          <w:sz w:val="32"/>
          <w:szCs w:val="32"/>
        </w:rPr>
        <w:t xml:space="preserve">Curriculum Vitae </w:t>
      </w:r>
    </w:p>
    <w:p w14:paraId="6325C5F0" w14:textId="77777777" w:rsidR="00FC35BB" w:rsidRPr="00054605" w:rsidRDefault="00BE4AF0" w:rsidP="00FC35BB">
      <w:pPr>
        <w:jc w:val="center"/>
        <w:rPr>
          <w:b/>
          <w:sz w:val="32"/>
          <w:szCs w:val="32"/>
        </w:rPr>
      </w:pPr>
      <w:r w:rsidRPr="00054605">
        <w:rPr>
          <w:b/>
          <w:sz w:val="32"/>
          <w:szCs w:val="32"/>
        </w:rPr>
        <w:t xml:space="preserve">Jennifer Cox, </w:t>
      </w:r>
      <w:r w:rsidR="00FC35BB" w:rsidRPr="00054605">
        <w:rPr>
          <w:b/>
          <w:sz w:val="32"/>
          <w:szCs w:val="32"/>
        </w:rPr>
        <w:t>Ph.D.</w:t>
      </w:r>
    </w:p>
    <w:p w14:paraId="3B277E80" w14:textId="77777777" w:rsidR="000C27EA" w:rsidRDefault="000C27EA" w:rsidP="000C27EA">
      <w:pPr>
        <w:jc w:val="center"/>
      </w:pPr>
      <w:r w:rsidRPr="005136AF">
        <w:tab/>
      </w:r>
    </w:p>
    <w:p w14:paraId="752CC711" w14:textId="33062EAE" w:rsidR="00F33F15" w:rsidRDefault="008F4BD2" w:rsidP="00FC35BB">
      <w:r>
        <w:t xml:space="preserve">The </w:t>
      </w:r>
      <w:r w:rsidR="00FC35BB">
        <w:t xml:space="preserve">University of Alabama </w:t>
      </w:r>
      <w:r w:rsidR="00FC35BB">
        <w:tab/>
      </w:r>
      <w:r w:rsidR="00FC35BB">
        <w:tab/>
      </w:r>
      <w:r w:rsidR="00FC35BB">
        <w:tab/>
      </w:r>
      <w:r w:rsidR="00FC35BB">
        <w:tab/>
      </w:r>
      <w:r w:rsidR="00661C26">
        <w:t xml:space="preserve">Email: </w:t>
      </w:r>
      <w:r w:rsidR="00FC35BB">
        <w:t>jennifer.m.cox@ua.edu</w:t>
      </w:r>
    </w:p>
    <w:p w14:paraId="51DDDDD2" w14:textId="0414779A" w:rsidR="00F33F15" w:rsidRDefault="00F33F15" w:rsidP="00FC35BB">
      <w:r>
        <w:t>Department of Psychology</w:t>
      </w:r>
      <w:r w:rsidR="00FC35BB">
        <w:tab/>
      </w:r>
      <w:r w:rsidR="00FC35BB">
        <w:tab/>
      </w:r>
      <w:r w:rsidR="00FC35BB">
        <w:tab/>
      </w:r>
      <w:r w:rsidR="00FC35BB">
        <w:tab/>
      </w:r>
      <w:r w:rsidR="00661C26">
        <w:t xml:space="preserve">Phone: </w:t>
      </w:r>
      <w:r w:rsidR="001234B5">
        <w:t>205-462-7868</w:t>
      </w:r>
    </w:p>
    <w:p w14:paraId="33AFE899" w14:textId="77777777" w:rsidR="006B472D" w:rsidRDefault="006B472D" w:rsidP="00FC35BB">
      <w:r>
        <w:t>870348</w:t>
      </w:r>
    </w:p>
    <w:p w14:paraId="5AA293D2" w14:textId="7E7AF6D7" w:rsidR="00FC35BB" w:rsidRDefault="00FC35BB" w:rsidP="00FC35BB">
      <w:r>
        <w:t>Tuscaloosa, AL 35487-0348</w:t>
      </w:r>
    </w:p>
    <w:p w14:paraId="6FD0E720" w14:textId="268A57C6" w:rsidR="00410BFF" w:rsidRPr="009C1922" w:rsidRDefault="00183CAB" w:rsidP="009C1922">
      <w:pPr>
        <w:pStyle w:val="Heading1"/>
        <w:rPr>
          <w:rFonts w:ascii="Times New Roman" w:hAnsi="Times New Roman" w:cs="Times New Roman"/>
          <w:b/>
          <w:bCs/>
          <w:color w:val="auto"/>
          <w:sz w:val="24"/>
          <w:szCs w:val="24"/>
          <w:u w:val="single"/>
        </w:rPr>
      </w:pPr>
      <w:r w:rsidRPr="009C1922">
        <w:rPr>
          <w:rFonts w:ascii="Times New Roman" w:hAnsi="Times New Roman" w:cs="Times New Roman"/>
          <w:b/>
          <w:bCs/>
          <w:color w:val="auto"/>
          <w:sz w:val="24"/>
          <w:szCs w:val="24"/>
          <w:u w:val="single"/>
        </w:rPr>
        <w:t xml:space="preserve">Academic </w:t>
      </w:r>
      <w:r w:rsidR="00410BFF" w:rsidRPr="009C1922">
        <w:rPr>
          <w:rFonts w:ascii="Times New Roman" w:hAnsi="Times New Roman" w:cs="Times New Roman"/>
          <w:b/>
          <w:bCs/>
          <w:color w:val="auto"/>
          <w:sz w:val="24"/>
          <w:szCs w:val="24"/>
          <w:u w:val="single"/>
        </w:rPr>
        <w:t>Position</w:t>
      </w:r>
      <w:r w:rsidRPr="009C1922">
        <w:rPr>
          <w:rFonts w:ascii="Times New Roman" w:hAnsi="Times New Roman" w:cs="Times New Roman"/>
          <w:b/>
          <w:bCs/>
          <w:color w:val="auto"/>
          <w:sz w:val="24"/>
          <w:szCs w:val="24"/>
          <w:u w:val="single"/>
        </w:rPr>
        <w:t>s</w:t>
      </w:r>
      <w:r w:rsidR="00410BFF" w:rsidRPr="009C1922">
        <w:rPr>
          <w:rFonts w:ascii="Times New Roman" w:hAnsi="Times New Roman" w:cs="Times New Roman"/>
          <w:b/>
          <w:bCs/>
          <w:color w:val="auto"/>
          <w:sz w:val="24"/>
          <w:szCs w:val="24"/>
          <w:u w:val="single"/>
        </w:rPr>
        <w:t xml:space="preserve"> </w:t>
      </w:r>
    </w:p>
    <w:p w14:paraId="3C3FB0E9" w14:textId="77777777" w:rsidR="0063216C" w:rsidRDefault="0063216C" w:rsidP="009C1922"/>
    <w:p w14:paraId="5B0A5839" w14:textId="3F3E5D55" w:rsidR="00183CAB" w:rsidRDefault="00183CAB" w:rsidP="009C1922">
      <w:r>
        <w:t>2019-present</w:t>
      </w:r>
      <w:r>
        <w:tab/>
      </w:r>
      <w:r>
        <w:tab/>
        <w:t xml:space="preserve">Associate Professor of Psychology </w:t>
      </w:r>
    </w:p>
    <w:p w14:paraId="5C3E5846" w14:textId="0C23E2B2" w:rsidR="00183CAB" w:rsidRDefault="00183CAB" w:rsidP="009C1922">
      <w:r>
        <w:tab/>
      </w:r>
      <w:r>
        <w:tab/>
      </w:r>
      <w:r>
        <w:tab/>
      </w:r>
      <w:r w:rsidR="008F4BD2">
        <w:t xml:space="preserve">The </w:t>
      </w:r>
      <w:r>
        <w:t xml:space="preserve">University of Alabama </w:t>
      </w:r>
    </w:p>
    <w:p w14:paraId="41D462BE" w14:textId="77777777" w:rsidR="00183CAB" w:rsidRDefault="00183CAB" w:rsidP="009C1922"/>
    <w:p w14:paraId="3246EFF7" w14:textId="35A3D635" w:rsidR="00FC35BB" w:rsidRDefault="00FC35BB" w:rsidP="009C1922">
      <w:r>
        <w:t>2014</w:t>
      </w:r>
      <w:r w:rsidR="00206356" w:rsidRPr="00206356">
        <w:t>-</w:t>
      </w:r>
      <w:r w:rsidR="00183CAB">
        <w:t>2019</w:t>
      </w:r>
      <w:r w:rsidR="00206356" w:rsidRPr="00206356">
        <w:tab/>
      </w:r>
      <w:r w:rsidR="00206356" w:rsidRPr="00206356">
        <w:tab/>
      </w:r>
      <w:r>
        <w:t xml:space="preserve">Assistant Professor of Psychology  </w:t>
      </w:r>
    </w:p>
    <w:p w14:paraId="6670ADDF" w14:textId="41175823" w:rsidR="00FC35BB" w:rsidRDefault="00FC35BB" w:rsidP="009C1922">
      <w:r>
        <w:tab/>
      </w:r>
      <w:r>
        <w:tab/>
      </w:r>
      <w:r>
        <w:tab/>
      </w:r>
      <w:r w:rsidR="008F4BD2">
        <w:t xml:space="preserve">The </w:t>
      </w:r>
      <w:r>
        <w:t xml:space="preserve">University of Alabama </w:t>
      </w:r>
    </w:p>
    <w:p w14:paraId="0BCB275F" w14:textId="77777777" w:rsidR="004E1E22" w:rsidRPr="009C1922" w:rsidRDefault="00395CE6" w:rsidP="009C1922">
      <w:pPr>
        <w:pStyle w:val="Heading1"/>
        <w:rPr>
          <w:rFonts w:ascii="Times New Roman" w:hAnsi="Times New Roman" w:cs="Times New Roman"/>
          <w:b/>
          <w:bCs/>
          <w:color w:val="auto"/>
          <w:sz w:val="24"/>
          <w:szCs w:val="24"/>
          <w:u w:val="single"/>
        </w:rPr>
      </w:pPr>
      <w:r w:rsidRPr="009C1922">
        <w:rPr>
          <w:rFonts w:ascii="Times New Roman" w:hAnsi="Times New Roman" w:cs="Times New Roman"/>
          <w:b/>
          <w:bCs/>
          <w:color w:val="auto"/>
          <w:sz w:val="24"/>
          <w:szCs w:val="24"/>
          <w:u w:val="single"/>
        </w:rPr>
        <w:t>Education</w:t>
      </w:r>
    </w:p>
    <w:p w14:paraId="0BB21572" w14:textId="77777777" w:rsidR="0063216C" w:rsidRDefault="0063216C" w:rsidP="00B01F41"/>
    <w:p w14:paraId="49ED7727" w14:textId="77777777" w:rsidR="00F33F15" w:rsidRDefault="00F33F15" w:rsidP="00B01F41">
      <w:r>
        <w:t xml:space="preserve">2009- </w:t>
      </w:r>
      <w:r w:rsidR="00FC35BB">
        <w:t>2014</w:t>
      </w:r>
      <w:r>
        <w:tab/>
      </w:r>
      <w:r>
        <w:tab/>
        <w:t xml:space="preserve">Doctor of Philosophy, Clinical Psychology </w:t>
      </w:r>
    </w:p>
    <w:p w14:paraId="3600EA9C" w14:textId="77777777" w:rsidR="00BE4AF0" w:rsidRDefault="00FC35BB" w:rsidP="00B01F41">
      <w:r>
        <w:tab/>
      </w:r>
      <w:r>
        <w:tab/>
      </w:r>
      <w:r w:rsidR="00E54A6D">
        <w:tab/>
        <w:t>Texas A&amp;</w:t>
      </w:r>
      <w:r w:rsidR="00F33F15">
        <w:t>M University</w:t>
      </w:r>
      <w:r w:rsidR="00BE4AF0">
        <w:t xml:space="preserve"> </w:t>
      </w:r>
    </w:p>
    <w:p w14:paraId="5C353B89" w14:textId="77777777" w:rsidR="00F33F15" w:rsidRDefault="00F33F15" w:rsidP="00B01F41">
      <w:r>
        <w:tab/>
      </w:r>
      <w:r>
        <w:tab/>
      </w:r>
      <w:r>
        <w:tab/>
        <w:t>Advisor: John F. Edens, Ph.D.</w:t>
      </w:r>
    </w:p>
    <w:p w14:paraId="0139E0F2" w14:textId="77777777" w:rsidR="00F33F15" w:rsidRDefault="00F33F15" w:rsidP="00B01F41"/>
    <w:p w14:paraId="24776627" w14:textId="77777777" w:rsidR="00F33F15" w:rsidRDefault="00F33F15" w:rsidP="00B01F41">
      <w:r>
        <w:t>2007-2009</w:t>
      </w:r>
      <w:r>
        <w:tab/>
      </w:r>
      <w:r>
        <w:tab/>
        <w:t>Master of Science, Psychology</w:t>
      </w:r>
    </w:p>
    <w:p w14:paraId="1396AF87" w14:textId="77777777" w:rsidR="00F33F15" w:rsidRDefault="00F33F15" w:rsidP="00F33F15">
      <w:pPr>
        <w:ind w:left="1440" w:firstLine="720"/>
      </w:pPr>
      <w:r>
        <w:t>Drexel University</w:t>
      </w:r>
    </w:p>
    <w:p w14:paraId="16D8865B" w14:textId="044B9D89" w:rsidR="00F33F15" w:rsidRDefault="00F33F15" w:rsidP="00F33F15">
      <w:pPr>
        <w:ind w:left="1440" w:firstLine="720"/>
      </w:pPr>
      <w:r>
        <w:t xml:space="preserve">Advisor: David S. DeMatteo, </w:t>
      </w:r>
      <w:r w:rsidR="0010600F">
        <w:t xml:space="preserve">J.D., </w:t>
      </w:r>
      <w:r>
        <w:t>Ph.D.</w:t>
      </w:r>
      <w:r w:rsidR="000534B0">
        <w:t>, ABPP (Forensic)</w:t>
      </w:r>
    </w:p>
    <w:p w14:paraId="0BA704A6" w14:textId="77777777" w:rsidR="00F33F15" w:rsidRDefault="00F33F15" w:rsidP="00F33F15"/>
    <w:p w14:paraId="216A1D40" w14:textId="77777777" w:rsidR="00F33F15" w:rsidRDefault="00F33F15" w:rsidP="00F33F15">
      <w:r>
        <w:t>2003-2007</w:t>
      </w:r>
      <w:r>
        <w:tab/>
      </w:r>
      <w:r>
        <w:tab/>
        <w:t xml:space="preserve">Bachelor of Science, Psychology, Cum Laude  </w:t>
      </w:r>
    </w:p>
    <w:p w14:paraId="7EF0E046" w14:textId="77777777" w:rsidR="005136AF" w:rsidRDefault="00F33F15" w:rsidP="00F33F15">
      <w:r>
        <w:tab/>
      </w:r>
      <w:r>
        <w:tab/>
      </w:r>
      <w:r>
        <w:tab/>
        <w:t xml:space="preserve">University of Mary Washington </w:t>
      </w:r>
      <w:r w:rsidR="005136AF">
        <w:tab/>
      </w:r>
    </w:p>
    <w:p w14:paraId="0E1364A4" w14:textId="1AEF0AED" w:rsidR="007640E2" w:rsidRPr="003D340B" w:rsidRDefault="00F33F15" w:rsidP="005C0376">
      <w:r>
        <w:tab/>
      </w:r>
      <w:r>
        <w:tab/>
      </w:r>
      <w:r>
        <w:tab/>
        <w:t xml:space="preserve">Advisor: Debra C. </w:t>
      </w:r>
      <w:proofErr w:type="spellStart"/>
      <w:r>
        <w:t>Steckler</w:t>
      </w:r>
      <w:proofErr w:type="spellEnd"/>
      <w:r>
        <w:t xml:space="preserve">, Ph.D. </w:t>
      </w:r>
      <w:r w:rsidR="00B01F41">
        <w:tab/>
      </w:r>
      <w:r w:rsidR="00B01F41">
        <w:tab/>
      </w:r>
    </w:p>
    <w:p w14:paraId="0521AA50" w14:textId="4A0B3C4D" w:rsidR="009748AC" w:rsidRPr="009C1922" w:rsidRDefault="00B95147" w:rsidP="009C1922">
      <w:pPr>
        <w:pStyle w:val="Heading1"/>
        <w:rPr>
          <w:rFonts w:ascii="Times New Roman" w:hAnsi="Times New Roman" w:cs="Times New Roman"/>
          <w:b/>
          <w:bCs/>
          <w:color w:val="auto"/>
          <w:sz w:val="24"/>
          <w:szCs w:val="24"/>
          <w:u w:val="single"/>
        </w:rPr>
      </w:pPr>
      <w:r w:rsidRPr="009C1922">
        <w:rPr>
          <w:rFonts w:ascii="Times New Roman" w:hAnsi="Times New Roman" w:cs="Times New Roman"/>
          <w:b/>
          <w:bCs/>
          <w:color w:val="auto"/>
          <w:sz w:val="24"/>
          <w:szCs w:val="24"/>
          <w:u w:val="single"/>
        </w:rPr>
        <w:t xml:space="preserve">Peer-Reviewed </w:t>
      </w:r>
      <w:r w:rsidR="00134825" w:rsidRPr="009C1922">
        <w:rPr>
          <w:rFonts w:ascii="Times New Roman" w:hAnsi="Times New Roman" w:cs="Times New Roman"/>
          <w:b/>
          <w:bCs/>
          <w:color w:val="auto"/>
          <w:sz w:val="24"/>
          <w:szCs w:val="24"/>
          <w:u w:val="single"/>
        </w:rPr>
        <w:t>Publications</w:t>
      </w:r>
      <w:r w:rsidR="00DB252D" w:rsidRPr="009C1922">
        <w:rPr>
          <w:rFonts w:ascii="Times New Roman" w:hAnsi="Times New Roman" w:cs="Times New Roman"/>
          <w:b/>
          <w:bCs/>
          <w:color w:val="auto"/>
          <w:sz w:val="24"/>
          <w:szCs w:val="24"/>
          <w:u w:val="single"/>
        </w:rPr>
        <w:t xml:space="preserve"> (published and </w:t>
      </w:r>
      <w:r w:rsidR="007640E2" w:rsidRPr="009C1922">
        <w:rPr>
          <w:rFonts w:ascii="Times New Roman" w:hAnsi="Times New Roman" w:cs="Times New Roman"/>
          <w:b/>
          <w:bCs/>
          <w:color w:val="auto"/>
          <w:sz w:val="24"/>
          <w:szCs w:val="24"/>
          <w:u w:val="single"/>
        </w:rPr>
        <w:t>in press</w:t>
      </w:r>
      <w:r w:rsidR="00DB252D" w:rsidRPr="009C1922">
        <w:rPr>
          <w:rFonts w:ascii="Times New Roman" w:hAnsi="Times New Roman" w:cs="Times New Roman"/>
          <w:b/>
          <w:bCs/>
          <w:color w:val="auto"/>
          <w:sz w:val="24"/>
          <w:szCs w:val="24"/>
          <w:u w:val="single"/>
        </w:rPr>
        <w:t>; * denotes student author</w:t>
      </w:r>
      <w:r w:rsidR="00134825" w:rsidRPr="009C1922">
        <w:rPr>
          <w:rFonts w:ascii="Times New Roman" w:hAnsi="Times New Roman" w:cs="Times New Roman"/>
          <w:b/>
          <w:bCs/>
          <w:color w:val="auto"/>
          <w:sz w:val="24"/>
          <w:szCs w:val="24"/>
          <w:u w:val="single"/>
        </w:rPr>
        <w:t>)</w:t>
      </w:r>
    </w:p>
    <w:p w14:paraId="32BE9342" w14:textId="65BAA10F" w:rsidR="000931B5" w:rsidRDefault="000931B5" w:rsidP="000931B5">
      <w:pPr>
        <w:ind w:left="720" w:hanging="720"/>
      </w:pPr>
      <w:r>
        <w:t xml:space="preserve">42. </w:t>
      </w:r>
      <w:r w:rsidRPr="009C1922">
        <w:rPr>
          <w:b/>
          <w:bCs/>
        </w:rPr>
        <w:t>Cox, J.,</w:t>
      </w:r>
      <w:r>
        <w:t xml:space="preserve"> Daquin, J. C., &amp; Neal, T. M. S. (in press). Discretionary prosecutorial decision making: Gender, sexual orientation, and bias in intimate partner violence. </w:t>
      </w:r>
      <w:r w:rsidRPr="000931B5">
        <w:rPr>
          <w:i/>
          <w:iCs/>
        </w:rPr>
        <w:t>Criminal Justice and Behavior</w:t>
      </w:r>
      <w:r>
        <w:t xml:space="preserve">. </w:t>
      </w:r>
    </w:p>
    <w:p w14:paraId="2781FA0C" w14:textId="335DF1CA" w:rsidR="00790D33" w:rsidRDefault="00790D33" w:rsidP="00790D33">
      <w:pPr>
        <w:tabs>
          <w:tab w:val="left" w:pos="5040"/>
        </w:tabs>
        <w:ind w:left="720" w:hanging="720"/>
      </w:pPr>
      <w:r>
        <w:t xml:space="preserve">41. Meaux, L. </w:t>
      </w:r>
      <w:proofErr w:type="gramStart"/>
      <w:r>
        <w:t>T.,*</w:t>
      </w:r>
      <w:proofErr w:type="gramEnd"/>
      <w:r>
        <w:t xml:space="preserve"> </w:t>
      </w:r>
      <w:r w:rsidRPr="00240E7A">
        <w:rPr>
          <w:b/>
        </w:rPr>
        <w:t>Cox, J.,</w:t>
      </w:r>
      <w:r>
        <w:t xml:space="preserve"> Edens, J. F., Martinez, A., DeMatteo, D., &amp; </w:t>
      </w:r>
      <w:proofErr w:type="spellStart"/>
      <w:r>
        <w:t>Bownes</w:t>
      </w:r>
      <w:proofErr w:type="spellEnd"/>
      <w:r>
        <w:t>, E.* (</w:t>
      </w:r>
      <w:r w:rsidR="00CB4687">
        <w:t>2022</w:t>
      </w:r>
      <w:r>
        <w:t xml:space="preserve">). </w:t>
      </w:r>
      <w:r w:rsidRPr="00240E7A">
        <w:t>The Personality Assessment Inventory in U.S. Case Law: A Survey and Examination of Relevance to Legal Proceedings</w:t>
      </w:r>
      <w:r>
        <w:t xml:space="preserve">. </w:t>
      </w:r>
      <w:r w:rsidR="00D45ECC" w:rsidRPr="00D45ECC">
        <w:rPr>
          <w:i/>
          <w:iCs/>
        </w:rPr>
        <w:t>Journal of Personality Assessment.</w:t>
      </w:r>
      <w:r w:rsidR="00D45ECC">
        <w:t xml:space="preserve"> </w:t>
      </w:r>
      <w:r w:rsidR="00D45ECC" w:rsidRPr="00D45ECC">
        <w:t>https://doi.org/10.1080/00223891.2021.1975723</w:t>
      </w:r>
    </w:p>
    <w:p w14:paraId="7C4AABC9" w14:textId="38933B25" w:rsidR="00EA3B02" w:rsidRDefault="00EA3B02" w:rsidP="00EA3B02">
      <w:pPr>
        <w:tabs>
          <w:tab w:val="left" w:pos="5040"/>
        </w:tabs>
        <w:ind w:left="720" w:hanging="720"/>
      </w:pPr>
      <w:r>
        <w:t xml:space="preserve">40. Meaux, L. </w:t>
      </w:r>
      <w:proofErr w:type="gramStart"/>
      <w:r>
        <w:t>T.,*</w:t>
      </w:r>
      <w:proofErr w:type="gramEnd"/>
      <w:r>
        <w:t xml:space="preserve"> </w:t>
      </w:r>
      <w:r w:rsidRPr="00B263FA">
        <w:rPr>
          <w:b/>
        </w:rPr>
        <w:t>Cox, J.,</w:t>
      </w:r>
      <w:r>
        <w:t xml:space="preserve"> &amp; Parrott, C. T. (</w:t>
      </w:r>
      <w:r w:rsidR="00D45ECC">
        <w:t>2021</w:t>
      </w:r>
      <w:r>
        <w:t xml:space="preserve">). Discrepancies between ideal and actual mental state at the time of the offense evaluation practices. </w:t>
      </w:r>
      <w:r w:rsidRPr="00EA3B02">
        <w:rPr>
          <w:i/>
        </w:rPr>
        <w:t>Journal of Forensic Psychology: Research and Practice</w:t>
      </w:r>
      <w:r>
        <w:t xml:space="preserve">. </w:t>
      </w:r>
      <w:r w:rsidR="00D45ECC" w:rsidRPr="00D45ECC">
        <w:t>https://doi.org/10.1080/24732850.2021.2010320</w:t>
      </w:r>
    </w:p>
    <w:p w14:paraId="45980506" w14:textId="02273043" w:rsidR="00EA3B02" w:rsidRPr="00EA3B02" w:rsidRDefault="00EA3B02" w:rsidP="00EA3B02">
      <w:pPr>
        <w:tabs>
          <w:tab w:val="left" w:pos="5040"/>
        </w:tabs>
        <w:ind w:left="720" w:hanging="720"/>
      </w:pPr>
      <w:r>
        <w:t xml:space="preserve">41. Lankford, A., Silver, J. &amp; </w:t>
      </w:r>
      <w:r w:rsidRPr="007E1C47">
        <w:rPr>
          <w:b/>
        </w:rPr>
        <w:t>Cox, J</w:t>
      </w:r>
      <w:r>
        <w:t>. (</w:t>
      </w:r>
      <w:r w:rsidR="00D45ECC">
        <w:t>2021</w:t>
      </w:r>
      <w:r>
        <w:t xml:space="preserve">). An epidemiological analysis of public mass shooters and active shooters: Quantifying key differences between perpetrators and the general population, homicide offenders, and suicide. </w:t>
      </w:r>
      <w:r w:rsidRPr="00EA3B02">
        <w:rPr>
          <w:i/>
        </w:rPr>
        <w:t xml:space="preserve">Journal of Threat </w:t>
      </w:r>
      <w:r w:rsidRPr="00EA3B02">
        <w:rPr>
          <w:i/>
        </w:rPr>
        <w:lastRenderedPageBreak/>
        <w:t>Assessment and Management</w:t>
      </w:r>
      <w:r w:rsidR="00D45ECC">
        <w:rPr>
          <w:i/>
        </w:rPr>
        <w:t>, 8</w:t>
      </w:r>
      <w:r w:rsidR="00D45ECC">
        <w:rPr>
          <w:iCs/>
        </w:rPr>
        <w:t>(4), 125-144</w:t>
      </w:r>
      <w:r>
        <w:t>.</w:t>
      </w:r>
      <w:r w:rsidR="00D45ECC">
        <w:t xml:space="preserve"> </w:t>
      </w:r>
      <w:r w:rsidR="00D45ECC" w:rsidRPr="00D45ECC">
        <w:t>https://psycnet.apa.org/doi/10.1037/tam0000166</w:t>
      </w:r>
    </w:p>
    <w:p w14:paraId="6F577A5E" w14:textId="3BC27657" w:rsidR="00643276" w:rsidRPr="00643276" w:rsidRDefault="00643276" w:rsidP="00643276">
      <w:pPr>
        <w:tabs>
          <w:tab w:val="left" w:pos="5040"/>
        </w:tabs>
        <w:ind w:left="720" w:hanging="720"/>
      </w:pPr>
      <w:r>
        <w:rPr>
          <w:rFonts w:cs="Arial"/>
        </w:rPr>
        <w:t xml:space="preserve">38. </w:t>
      </w:r>
      <w:r w:rsidRPr="00604DE4">
        <w:rPr>
          <w:b/>
        </w:rPr>
        <w:t>Cox, J.,</w:t>
      </w:r>
      <w:r w:rsidR="00F53BFF">
        <w:t xml:space="preserve"> Meaux, L. </w:t>
      </w:r>
      <w:proofErr w:type="gramStart"/>
      <w:r w:rsidR="00F53BFF">
        <w:t>T.,*</w:t>
      </w:r>
      <w:proofErr w:type="gramEnd"/>
      <w:r>
        <w:t xml:space="preserve"> Kois, L. E.</w:t>
      </w:r>
      <w:r w:rsidR="00F53BFF">
        <w:t>, Jensen, C.*</w:t>
      </w:r>
      <w:r>
        <w:t xml:space="preserve"> (in press). </w:t>
      </w:r>
      <w:r w:rsidR="00D45ECC">
        <w:t xml:space="preserve">Now see </w:t>
      </w:r>
      <w:proofErr w:type="gramStart"/>
      <w:r w:rsidR="00D45ECC">
        <w:t>this?</w:t>
      </w:r>
      <w:proofErr w:type="gramEnd"/>
      <w:r w:rsidR="00D45ECC">
        <w:t xml:space="preserve"> Forensic evaluator opinions regarding direct observation when evaluating competency to proceed. </w:t>
      </w:r>
      <w:r w:rsidRPr="00643276">
        <w:rPr>
          <w:i/>
        </w:rPr>
        <w:t>Professional Psychology: Research and Practice</w:t>
      </w:r>
      <w:r w:rsidR="00D45ECC">
        <w:rPr>
          <w:i/>
        </w:rPr>
        <w:t xml:space="preserve">, </w:t>
      </w:r>
      <w:r w:rsidR="00D45ECC" w:rsidRPr="00D45ECC">
        <w:rPr>
          <w:iCs/>
        </w:rPr>
        <w:t>52</w:t>
      </w:r>
      <w:r w:rsidR="00D45ECC">
        <w:rPr>
          <w:iCs/>
        </w:rPr>
        <w:t xml:space="preserve">(6), 600-609. </w:t>
      </w:r>
      <w:r w:rsidR="00D45ECC" w:rsidRPr="00D45ECC">
        <w:rPr>
          <w:iCs/>
        </w:rPr>
        <w:t>https</w:t>
      </w:r>
      <w:r w:rsidR="00D45ECC" w:rsidRPr="00D45ECC">
        <w:t>://psycnet.apa.org/doi/10.1037/pro0000395</w:t>
      </w:r>
    </w:p>
    <w:p w14:paraId="3AF47A87" w14:textId="77777777" w:rsidR="00643276" w:rsidRDefault="007336B1" w:rsidP="00E83A3E">
      <w:pPr>
        <w:tabs>
          <w:tab w:val="left" w:pos="5040"/>
        </w:tabs>
        <w:ind w:left="720" w:hanging="720"/>
      </w:pPr>
      <w:r>
        <w:rPr>
          <w:rFonts w:cs="Arial"/>
        </w:rPr>
        <w:t xml:space="preserve">37. </w:t>
      </w:r>
      <w:r w:rsidRPr="006242AC">
        <w:rPr>
          <w:b/>
        </w:rPr>
        <w:t>Cox, J.,</w:t>
      </w:r>
      <w:r>
        <w:t xml:space="preserve"> Stanziani, M., Cof</w:t>
      </w:r>
      <w:r w:rsidR="00447156">
        <w:t xml:space="preserve">fey, C. A., </w:t>
      </w:r>
      <w:proofErr w:type="spellStart"/>
      <w:r w:rsidR="00447156">
        <w:t>Bownes</w:t>
      </w:r>
      <w:proofErr w:type="spellEnd"/>
      <w:r w:rsidR="00447156">
        <w:t xml:space="preserve">, E.*, Brooks </w:t>
      </w:r>
      <w:r>
        <w:t>Holliday,</w:t>
      </w:r>
      <w:r w:rsidR="00643276">
        <w:t xml:space="preserve"> S. F. &amp; Meaux, L. T.* (2021</w:t>
      </w:r>
      <w:r>
        <w:t xml:space="preserve">). “Your rights end where mine begin:” A mixed-methods study of Moral Foundation Theory and support for bathroom bills. </w:t>
      </w:r>
      <w:r w:rsidRPr="007336B1">
        <w:rPr>
          <w:i/>
        </w:rPr>
        <w:t>Sexuality Research and Social Policy</w:t>
      </w:r>
      <w:r>
        <w:t xml:space="preserve">. </w:t>
      </w:r>
      <w:hyperlink r:id="rId8" w:history="1">
        <w:r w:rsidR="00643276" w:rsidRPr="00643276">
          <w:rPr>
            <w:rStyle w:val="Hyperlink"/>
          </w:rPr>
          <w:t>https://doi.org/10.1007/s13178-021-00559-w</w:t>
        </w:r>
      </w:hyperlink>
    </w:p>
    <w:p w14:paraId="728A49D6" w14:textId="01ABE81E" w:rsidR="00E83A3E" w:rsidRPr="00E83A3E" w:rsidRDefault="00E83A3E" w:rsidP="00E83A3E">
      <w:pPr>
        <w:tabs>
          <w:tab w:val="left" w:pos="5040"/>
        </w:tabs>
        <w:ind w:left="720" w:hanging="720"/>
      </w:pPr>
      <w:r>
        <w:rPr>
          <w:rFonts w:cs="Arial"/>
        </w:rPr>
        <w:t xml:space="preserve">36. </w:t>
      </w:r>
      <w:r w:rsidRPr="000C4137">
        <w:t xml:space="preserve">Kois, L. </w:t>
      </w:r>
      <w:r>
        <w:t xml:space="preserve">E., </w:t>
      </w:r>
      <w:r w:rsidRPr="000C4137">
        <w:t>Meaux, L.</w:t>
      </w:r>
      <w:r>
        <w:t xml:space="preserve"> </w:t>
      </w:r>
      <w:proofErr w:type="gramStart"/>
      <w:r>
        <w:t>T.,*</w:t>
      </w:r>
      <w:proofErr w:type="gramEnd"/>
      <w:r w:rsidRPr="000C4137">
        <w:t xml:space="preserve"> </w:t>
      </w:r>
      <w:r w:rsidRPr="000C4137">
        <w:rPr>
          <w:b/>
        </w:rPr>
        <w:t>Cox, J.,</w:t>
      </w:r>
      <w:r w:rsidR="006C542B">
        <w:t xml:space="preserve"> &amp; Kelley, S. M. (in press</w:t>
      </w:r>
      <w:r>
        <w:t xml:space="preserve">). Evaluators’ experiences with combined competence to proceed and mental state evaluations: An exploratory mixed-method approach. </w:t>
      </w:r>
      <w:r w:rsidRPr="00E83A3E">
        <w:rPr>
          <w:i/>
        </w:rPr>
        <w:t>Psychology, Public Policy, and Law.</w:t>
      </w:r>
      <w:r>
        <w:t xml:space="preserve"> </w:t>
      </w:r>
    </w:p>
    <w:p w14:paraId="116BDD4B" w14:textId="22BF7F2F" w:rsidR="000E3506" w:rsidRDefault="000E3506" w:rsidP="00434E43">
      <w:pPr>
        <w:tabs>
          <w:tab w:val="left" w:pos="5040"/>
        </w:tabs>
        <w:ind w:left="720" w:hanging="720"/>
        <w:rPr>
          <w:rFonts w:cs="Arial"/>
        </w:rPr>
      </w:pPr>
      <w:r>
        <w:rPr>
          <w:rFonts w:cs="Arial"/>
        </w:rPr>
        <w:t xml:space="preserve">35. </w:t>
      </w:r>
      <w:r>
        <w:t xml:space="preserve">Kois, L. E., </w:t>
      </w:r>
      <w:r w:rsidRPr="00215FA7">
        <w:rPr>
          <w:b/>
        </w:rPr>
        <w:t>Cox, J.</w:t>
      </w:r>
      <w:r>
        <w:t xml:space="preserve"> &amp; Peck, A.</w:t>
      </w:r>
      <w:r w:rsidR="00632C3A">
        <w:t>*</w:t>
      </w:r>
      <w:r>
        <w:t xml:space="preserve"> (</w:t>
      </w:r>
      <w:r w:rsidR="006C542B">
        <w:t>202</w:t>
      </w:r>
      <w:r w:rsidR="00643276">
        <w:t>0</w:t>
      </w:r>
      <w:r>
        <w:t xml:space="preserve">). Leveraging technology to improve forensic mental health practice, research, and policy. </w:t>
      </w:r>
      <w:r w:rsidR="00084697" w:rsidRPr="00FE7755">
        <w:rPr>
          <w:i/>
        </w:rPr>
        <w:t>Psychology, Public Policy, and Law</w:t>
      </w:r>
      <w:r w:rsidR="00084697">
        <w:t xml:space="preserve">. </w:t>
      </w:r>
      <w:r w:rsidR="0003159C">
        <w:t xml:space="preserve">Advanced online publication. </w:t>
      </w:r>
      <w:hyperlink r:id="rId9" w:tgtFrame="_blank" w:history="1">
        <w:r w:rsidR="0003159C" w:rsidRPr="0003159C">
          <w:rPr>
            <w:rStyle w:val="Hyperlink"/>
          </w:rPr>
          <w:t>https://doi.org/10.1037/law0000293</w:t>
        </w:r>
      </w:hyperlink>
    </w:p>
    <w:p w14:paraId="66AE0D72" w14:textId="7F87A257" w:rsidR="00434E43" w:rsidRPr="00434E43" w:rsidRDefault="00434E43" w:rsidP="00434E43">
      <w:pPr>
        <w:tabs>
          <w:tab w:val="left" w:pos="5040"/>
        </w:tabs>
        <w:ind w:left="720" w:hanging="720"/>
      </w:pPr>
      <w:r>
        <w:rPr>
          <w:rFonts w:cs="Arial"/>
        </w:rPr>
        <w:t xml:space="preserve">34. </w:t>
      </w:r>
      <w:r>
        <w:t xml:space="preserve">Meaux, L. T.*, Doran, S. C.*, &amp; </w:t>
      </w:r>
      <w:r w:rsidRPr="007A4FCF">
        <w:rPr>
          <w:b/>
        </w:rPr>
        <w:t>Cox, J</w:t>
      </w:r>
      <w:r>
        <w:t xml:space="preserve">. (2020). Aberration of mind or soul: Individuals’ media consumption and perceptions of mass violence. </w:t>
      </w:r>
      <w:r w:rsidRPr="00434E43">
        <w:rPr>
          <w:i/>
        </w:rPr>
        <w:t>Journal of Aggression, Conflict, and Peace Research.</w:t>
      </w:r>
      <w:r>
        <w:t xml:space="preserve"> </w:t>
      </w:r>
    </w:p>
    <w:p w14:paraId="4A80A620" w14:textId="364E9FCD" w:rsidR="00FE7755" w:rsidRPr="00FE7755" w:rsidRDefault="00FE7755" w:rsidP="00FE7755">
      <w:pPr>
        <w:tabs>
          <w:tab w:val="left" w:pos="5040"/>
        </w:tabs>
        <w:ind w:left="720" w:hanging="720"/>
      </w:pPr>
      <w:r>
        <w:rPr>
          <w:rFonts w:cs="Arial"/>
        </w:rPr>
        <w:t xml:space="preserve">33. </w:t>
      </w:r>
      <w:r>
        <w:t xml:space="preserve">Stanziani, M.*, </w:t>
      </w:r>
      <w:r w:rsidRPr="003445CC">
        <w:rPr>
          <w:b/>
        </w:rPr>
        <w:t>Cox, J,</w:t>
      </w:r>
      <w:r>
        <w:t xml:space="preserve"> </w:t>
      </w:r>
      <w:proofErr w:type="spellStart"/>
      <w:r>
        <w:t>Bownes</w:t>
      </w:r>
      <w:proofErr w:type="spellEnd"/>
      <w:r>
        <w:t>, E.*, Carden,</w:t>
      </w:r>
      <w:r w:rsidR="004C35A4">
        <w:t xml:space="preserve"> K.</w:t>
      </w:r>
      <w:r w:rsidR="008E0C8E">
        <w:t xml:space="preserve"> &amp; DeMatteo, D. S. (2020</w:t>
      </w:r>
      <w:r>
        <w:t xml:space="preserve">). Marking the progress of a “maturing” society: Madison v. Alabama and Competency for Execution Evaluations. </w:t>
      </w:r>
      <w:r w:rsidRPr="00FE7755">
        <w:rPr>
          <w:i/>
        </w:rPr>
        <w:t>Psychology, Public Policy, and Law</w:t>
      </w:r>
      <w:r w:rsidR="008E0C8E" w:rsidRPr="001234B5">
        <w:rPr>
          <w:i/>
          <w:iCs/>
        </w:rPr>
        <w:t>, 26</w:t>
      </w:r>
      <w:r w:rsidR="008E0C8E">
        <w:t xml:space="preserve">, 145-153. </w:t>
      </w:r>
      <w:proofErr w:type="spellStart"/>
      <w:r w:rsidR="008E0C8E">
        <w:t>doi</w:t>
      </w:r>
      <w:proofErr w:type="spellEnd"/>
      <w:r w:rsidR="008E0C8E">
        <w:t>: 10.1037/law0000228</w:t>
      </w:r>
      <w:r>
        <w:t xml:space="preserve">  </w:t>
      </w:r>
    </w:p>
    <w:p w14:paraId="54590145" w14:textId="0D74B889" w:rsidR="00606DE3" w:rsidRPr="00606DE3" w:rsidRDefault="00606DE3" w:rsidP="00D300D2">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32. </w:t>
      </w:r>
      <w:proofErr w:type="spellStart"/>
      <w:r w:rsidRPr="007D705E">
        <w:rPr>
          <w:rFonts w:cs="Arial"/>
        </w:rPr>
        <w:t>Sorman</w:t>
      </w:r>
      <w:proofErr w:type="spellEnd"/>
      <w:r w:rsidRPr="007D705E">
        <w:rPr>
          <w:rFonts w:cs="Arial"/>
        </w:rPr>
        <w:t>, K.</w:t>
      </w:r>
      <w:r w:rsidR="00D152AD">
        <w:rPr>
          <w:rFonts w:cs="Arial"/>
        </w:rPr>
        <w:t xml:space="preserve"> </w:t>
      </w:r>
      <w:r w:rsidRPr="007D705E">
        <w:rPr>
          <w:rFonts w:cs="Arial"/>
        </w:rPr>
        <w:t>E.</w:t>
      </w:r>
      <w:r w:rsidR="00D152AD">
        <w:rPr>
          <w:rFonts w:cs="Arial"/>
        </w:rPr>
        <w:t xml:space="preserve"> </w:t>
      </w:r>
      <w:r w:rsidRPr="007D705E">
        <w:rPr>
          <w:rFonts w:cs="Arial"/>
        </w:rPr>
        <w:t>L.,</w:t>
      </w:r>
      <w:r>
        <w:rPr>
          <w:rFonts w:cs="Arial"/>
        </w:rPr>
        <w:t xml:space="preserve"> </w:t>
      </w:r>
      <w:r w:rsidRPr="00606DE3">
        <w:rPr>
          <w:rFonts w:cs="Arial"/>
          <w:b/>
        </w:rPr>
        <w:t>Cox, J.,</w:t>
      </w:r>
      <w:r w:rsidRPr="007D705E">
        <w:rPr>
          <w:rFonts w:cs="Arial"/>
        </w:rPr>
        <w:t xml:space="preserve"> </w:t>
      </w:r>
      <w:proofErr w:type="spellStart"/>
      <w:r w:rsidRPr="00606DE3">
        <w:rPr>
          <w:rFonts w:cs="Arial"/>
        </w:rPr>
        <w:t>Rimsten</w:t>
      </w:r>
      <w:proofErr w:type="spellEnd"/>
      <w:r w:rsidRPr="00606DE3">
        <w:rPr>
          <w:rFonts w:cs="Arial"/>
        </w:rPr>
        <w:t>, C.</w:t>
      </w:r>
      <w:r w:rsidR="00D152AD">
        <w:rPr>
          <w:rFonts w:cs="Arial"/>
        </w:rPr>
        <w:t xml:space="preserve"> </w:t>
      </w:r>
      <w:r w:rsidRPr="00606DE3">
        <w:rPr>
          <w:rFonts w:cs="Arial"/>
        </w:rPr>
        <w:t>E.,</w:t>
      </w:r>
      <w:r w:rsidRPr="007D705E">
        <w:rPr>
          <w:rFonts w:cs="Arial"/>
          <w:b/>
        </w:rPr>
        <w:t xml:space="preserve"> </w:t>
      </w:r>
      <w:r>
        <w:rPr>
          <w:rFonts w:cs="Arial"/>
        </w:rPr>
        <w:t>Stanziani, M.</w:t>
      </w:r>
      <w:r w:rsidRPr="007D705E">
        <w:rPr>
          <w:rFonts w:cs="Arial"/>
        </w:rPr>
        <w:t xml:space="preserve">*, </w:t>
      </w:r>
      <w:proofErr w:type="spellStart"/>
      <w:r w:rsidRPr="007D705E">
        <w:rPr>
          <w:rFonts w:cs="Arial"/>
        </w:rPr>
        <w:t>Lernestedt</w:t>
      </w:r>
      <w:proofErr w:type="spellEnd"/>
      <w:r w:rsidRPr="007D705E">
        <w:rPr>
          <w:rFonts w:cs="Arial"/>
        </w:rPr>
        <w:t xml:space="preserve">, C., </w:t>
      </w:r>
      <w:proofErr w:type="spellStart"/>
      <w:r w:rsidRPr="007D705E">
        <w:rPr>
          <w:rFonts w:cs="Arial"/>
        </w:rPr>
        <w:t>K</w:t>
      </w:r>
      <w:r>
        <w:rPr>
          <w:rFonts w:cs="Arial"/>
        </w:rPr>
        <w:t>ristian</w:t>
      </w:r>
      <w:r w:rsidR="007632A8">
        <w:rPr>
          <w:rFonts w:cs="Arial"/>
        </w:rPr>
        <w:t>sson</w:t>
      </w:r>
      <w:proofErr w:type="spellEnd"/>
      <w:r w:rsidR="007632A8">
        <w:rPr>
          <w:rFonts w:cs="Arial"/>
        </w:rPr>
        <w:t xml:space="preserve">, M., &amp; </w:t>
      </w:r>
      <w:proofErr w:type="spellStart"/>
      <w:r w:rsidR="007632A8">
        <w:rPr>
          <w:rFonts w:cs="Arial"/>
        </w:rPr>
        <w:t>Howner</w:t>
      </w:r>
      <w:proofErr w:type="spellEnd"/>
      <w:r w:rsidR="007632A8">
        <w:rPr>
          <w:rFonts w:cs="Arial"/>
        </w:rPr>
        <w:t>, K. (2020</w:t>
      </w:r>
      <w:r w:rsidRPr="007D705E">
        <w:rPr>
          <w:rFonts w:cs="Arial"/>
        </w:rPr>
        <w:t>). Perceptions of mental health conditions in criminal cases – A survey stud</w:t>
      </w:r>
      <w:r>
        <w:rPr>
          <w:rFonts w:cs="Arial"/>
        </w:rPr>
        <w:t xml:space="preserve">y involving Swedish lay judges. </w:t>
      </w:r>
      <w:r w:rsidRPr="00606DE3">
        <w:rPr>
          <w:rFonts w:cs="Arial"/>
          <w:i/>
        </w:rPr>
        <w:t>Criminal Justice and Behavior.</w:t>
      </w:r>
      <w:r>
        <w:rPr>
          <w:rFonts w:cs="Arial"/>
        </w:rPr>
        <w:t xml:space="preserve"> </w:t>
      </w:r>
      <w:proofErr w:type="spellStart"/>
      <w:r w:rsidR="007632A8">
        <w:rPr>
          <w:rFonts w:cs="Arial"/>
        </w:rPr>
        <w:t>doi</w:t>
      </w:r>
      <w:proofErr w:type="spellEnd"/>
      <w:r w:rsidR="007632A8">
        <w:rPr>
          <w:rFonts w:cs="Arial"/>
        </w:rPr>
        <w:t>: 10.1177/0093854820910774</w:t>
      </w:r>
    </w:p>
    <w:p w14:paraId="2689BBD7" w14:textId="1E521589" w:rsidR="00BD4800" w:rsidRDefault="00BD4800" w:rsidP="00E01ACC">
      <w:pPr>
        <w:tabs>
          <w:tab w:val="left" w:pos="5040"/>
        </w:tabs>
        <w:ind w:left="720" w:hanging="720"/>
      </w:pPr>
      <w:r>
        <w:t>31. Stanziani, M.*, Newman, A.*, Coffey, C.</w:t>
      </w:r>
      <w:r w:rsidR="00D152AD">
        <w:t xml:space="preserve"> </w:t>
      </w:r>
      <w:r>
        <w:t xml:space="preserve">A.*, </w:t>
      </w:r>
      <w:r w:rsidRPr="006242AC">
        <w:rPr>
          <w:b/>
        </w:rPr>
        <w:t>Cox, J.</w:t>
      </w:r>
      <w:r w:rsidR="00E01ACC">
        <w:t xml:space="preserve"> (2019</w:t>
      </w:r>
      <w:r>
        <w:t xml:space="preserve">). </w:t>
      </w:r>
      <w:proofErr w:type="spellStart"/>
      <w:r>
        <w:t>Role</w:t>
      </w:r>
      <w:proofErr w:type="spellEnd"/>
      <w:r>
        <w:t xml:space="preserve"> call: Sex, gender roles, and intimate partner violence. </w:t>
      </w:r>
      <w:r w:rsidRPr="00BD4800">
        <w:rPr>
          <w:i/>
        </w:rPr>
        <w:t>Psychology, Crime, and Law</w:t>
      </w:r>
      <w:r>
        <w:t xml:space="preserve">. </w:t>
      </w:r>
      <w:proofErr w:type="spellStart"/>
      <w:r w:rsidR="00E01ACC">
        <w:t>doi</w:t>
      </w:r>
      <w:proofErr w:type="spellEnd"/>
      <w:r w:rsidR="00E01ACC">
        <w:t xml:space="preserve">: </w:t>
      </w:r>
      <w:r w:rsidR="00E01ACC" w:rsidRPr="00E01ACC">
        <w:t>10.1080/1068316X.2019.1652746</w:t>
      </w:r>
    </w:p>
    <w:p w14:paraId="0D88C85E" w14:textId="53A96D22" w:rsidR="00611704" w:rsidRPr="00611704" w:rsidRDefault="00611704" w:rsidP="00611704">
      <w:pPr>
        <w:tabs>
          <w:tab w:val="left" w:pos="5040"/>
        </w:tabs>
        <w:ind w:left="720" w:hanging="720"/>
      </w:pPr>
      <w:r w:rsidRPr="00611704">
        <w:t>30.</w:t>
      </w:r>
      <w:r>
        <w:rPr>
          <w:b/>
        </w:rPr>
        <w:t xml:space="preserve"> </w:t>
      </w:r>
      <w:r w:rsidRPr="006242AC">
        <w:rPr>
          <w:b/>
        </w:rPr>
        <w:t>Cox, J.,</w:t>
      </w:r>
      <w:r>
        <w:t xml:space="preserve"> Meaux, L.</w:t>
      </w:r>
      <w:r w:rsidR="00D152AD">
        <w:t xml:space="preserve"> </w:t>
      </w:r>
      <w:r>
        <w:t>T.*, Stanziani, M.</w:t>
      </w:r>
      <w:r w:rsidR="00D152AD">
        <w:t xml:space="preserve"> </w:t>
      </w:r>
      <w:r>
        <w:t>R.*, Coffey, C.</w:t>
      </w:r>
      <w:r w:rsidR="00D152AD">
        <w:t xml:space="preserve"> </w:t>
      </w:r>
      <w:r>
        <w:t xml:space="preserve">A.*, &amp; Daquin, J. (2019). Partiality in prosecution? Discretionary prosecutorial decision making and intimate partner violence. </w:t>
      </w:r>
      <w:r w:rsidRPr="00611704">
        <w:rPr>
          <w:i/>
        </w:rPr>
        <w:t>Journal of Interpersonal Violence</w:t>
      </w:r>
      <w:r>
        <w:t xml:space="preserve">. </w:t>
      </w:r>
      <w:proofErr w:type="spellStart"/>
      <w:r>
        <w:t>doi</w:t>
      </w:r>
      <w:proofErr w:type="spellEnd"/>
      <w:r>
        <w:t>: 10.1177/0886260519849689</w:t>
      </w:r>
    </w:p>
    <w:p w14:paraId="0E2154F2" w14:textId="03DA22F8" w:rsidR="0057244B" w:rsidRPr="0057244B" w:rsidRDefault="0057244B" w:rsidP="0057244B">
      <w:pPr>
        <w:tabs>
          <w:tab w:val="left" w:pos="5040"/>
        </w:tabs>
        <w:ind w:left="720" w:hanging="720"/>
      </w:pPr>
      <w:r>
        <w:rPr>
          <w:rFonts w:cs="Arial"/>
        </w:rPr>
        <w:t xml:space="preserve">29. </w:t>
      </w:r>
      <w:r>
        <w:rPr>
          <w:b/>
        </w:rPr>
        <w:t>Cox, J.</w:t>
      </w:r>
      <w:r>
        <w:t>, Kois, L., Brodsky, S.</w:t>
      </w:r>
      <w:r w:rsidR="00B77B01">
        <w:t xml:space="preserve"> </w:t>
      </w:r>
      <w:r>
        <w:t>L. (</w:t>
      </w:r>
      <w:r w:rsidR="009A31D7">
        <w:t>2019</w:t>
      </w:r>
      <w:r>
        <w:t xml:space="preserve">). Direct observation of defendant-attorney interactions in assessing abilities to assist in their defense. </w:t>
      </w:r>
      <w:r w:rsidRPr="000B5137">
        <w:rPr>
          <w:i/>
        </w:rPr>
        <w:t>Professional Psychology: Research and Practice</w:t>
      </w:r>
      <w:r w:rsidR="00AA14B0">
        <w:t xml:space="preserve">, 50, 307-314. </w:t>
      </w:r>
      <w:proofErr w:type="spellStart"/>
      <w:r w:rsidR="00AA14B0">
        <w:t>doi</w:t>
      </w:r>
      <w:proofErr w:type="spellEnd"/>
      <w:r w:rsidR="00AA14B0">
        <w:t xml:space="preserve">: 10.1037/pro0000228 </w:t>
      </w:r>
    </w:p>
    <w:p w14:paraId="64FCCDC4" w14:textId="7BB5A6DA" w:rsidR="003445CC" w:rsidRDefault="00AD4BFB" w:rsidP="00AA14B0">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28</w:t>
      </w:r>
      <w:r w:rsidR="007C39C0">
        <w:rPr>
          <w:rFonts w:cs="Arial"/>
        </w:rPr>
        <w:t xml:space="preserve">. </w:t>
      </w:r>
      <w:r w:rsidR="007C39C0" w:rsidRPr="005265E6">
        <w:rPr>
          <w:rFonts w:cs="Arial"/>
          <w:b/>
        </w:rPr>
        <w:t>Cox, J.,</w:t>
      </w:r>
      <w:r w:rsidR="007C39C0">
        <w:rPr>
          <w:rFonts w:cs="Arial"/>
        </w:rPr>
        <w:t xml:space="preserve"> Fairfax-Columbo, J., DeMatteo, D.</w:t>
      </w:r>
      <w:r w:rsidR="00B77B01">
        <w:rPr>
          <w:rFonts w:cs="Arial"/>
        </w:rPr>
        <w:t xml:space="preserve"> S.</w:t>
      </w:r>
      <w:r w:rsidR="007C39C0">
        <w:rPr>
          <w:rFonts w:cs="Arial"/>
        </w:rPr>
        <w:t xml:space="preserve">, </w:t>
      </w:r>
      <w:proofErr w:type="spellStart"/>
      <w:r w:rsidR="007C39C0">
        <w:rPr>
          <w:rFonts w:cs="Arial"/>
        </w:rPr>
        <w:t>Vitacco</w:t>
      </w:r>
      <w:proofErr w:type="spellEnd"/>
      <w:r w:rsidR="007C39C0">
        <w:rPr>
          <w:rFonts w:cs="Arial"/>
        </w:rPr>
        <w:t>, M.</w:t>
      </w:r>
      <w:r w:rsidR="00B77B01">
        <w:rPr>
          <w:rFonts w:cs="Arial"/>
        </w:rPr>
        <w:t xml:space="preserve"> </w:t>
      </w:r>
      <w:r w:rsidR="007C39C0">
        <w:rPr>
          <w:rFonts w:cs="Arial"/>
        </w:rPr>
        <w:t xml:space="preserve">J., </w:t>
      </w:r>
      <w:proofErr w:type="spellStart"/>
      <w:r w:rsidR="007C39C0">
        <w:rPr>
          <w:rFonts w:cs="Arial"/>
        </w:rPr>
        <w:t>Kopkin</w:t>
      </w:r>
      <w:proofErr w:type="spellEnd"/>
      <w:r w:rsidR="007C39C0">
        <w:rPr>
          <w:rFonts w:cs="Arial"/>
        </w:rPr>
        <w:t>, M.</w:t>
      </w:r>
      <w:r w:rsidR="00B77B01">
        <w:rPr>
          <w:rFonts w:cs="Arial"/>
        </w:rPr>
        <w:t xml:space="preserve"> </w:t>
      </w:r>
      <w:proofErr w:type="gramStart"/>
      <w:r w:rsidR="007C39C0">
        <w:rPr>
          <w:rFonts w:cs="Arial"/>
        </w:rPr>
        <w:t>R.,*</w:t>
      </w:r>
      <w:proofErr w:type="gramEnd"/>
      <w:r w:rsidR="007C39C0">
        <w:rPr>
          <w:rFonts w:cs="Arial"/>
        </w:rPr>
        <w:t xml:space="preserve"> </w:t>
      </w:r>
      <w:proofErr w:type="spellStart"/>
      <w:r w:rsidR="007C39C0">
        <w:rPr>
          <w:rFonts w:cs="Arial"/>
        </w:rPr>
        <w:t>Titcomb</w:t>
      </w:r>
      <w:proofErr w:type="spellEnd"/>
      <w:r w:rsidR="007C39C0">
        <w:rPr>
          <w:rFonts w:cs="Arial"/>
        </w:rPr>
        <w:t xml:space="preserve"> Parrott, C., </w:t>
      </w:r>
      <w:proofErr w:type="spellStart"/>
      <w:r w:rsidR="007C39C0">
        <w:rPr>
          <w:rFonts w:cs="Arial"/>
        </w:rPr>
        <w:t>Bownes</w:t>
      </w:r>
      <w:proofErr w:type="spellEnd"/>
      <w:r w:rsidR="007C39C0">
        <w:rPr>
          <w:rFonts w:cs="Arial"/>
        </w:rPr>
        <w:t>, E.* (</w:t>
      </w:r>
      <w:r w:rsidR="004B2424">
        <w:rPr>
          <w:rFonts w:cs="Arial"/>
        </w:rPr>
        <w:t>2018</w:t>
      </w:r>
      <w:r w:rsidR="007C39C0">
        <w:rPr>
          <w:rFonts w:cs="Arial"/>
        </w:rPr>
        <w:t xml:space="preserve">). An update on the role of the Violence Risk Appraisal Guide and Historical Clinical Risk Management-20 in United States case law. </w:t>
      </w:r>
      <w:r w:rsidR="007C39C0" w:rsidRPr="000476E7">
        <w:rPr>
          <w:rFonts w:cs="Arial"/>
          <w:i/>
        </w:rPr>
        <w:t>Behavioral Science</w:t>
      </w:r>
      <w:r w:rsidR="007C39C0">
        <w:rPr>
          <w:rFonts w:cs="Arial"/>
          <w:i/>
        </w:rPr>
        <w:t>s</w:t>
      </w:r>
      <w:r w:rsidR="004B2424">
        <w:rPr>
          <w:rFonts w:cs="Arial"/>
          <w:i/>
        </w:rPr>
        <w:t xml:space="preserve"> and the Law, 5, </w:t>
      </w:r>
      <w:r w:rsidR="004B2424">
        <w:rPr>
          <w:rFonts w:cs="Arial"/>
        </w:rPr>
        <w:t xml:space="preserve">517-531. </w:t>
      </w:r>
      <w:proofErr w:type="spellStart"/>
      <w:r w:rsidR="004B2424">
        <w:rPr>
          <w:rFonts w:cs="Arial"/>
        </w:rPr>
        <w:t>doi</w:t>
      </w:r>
      <w:proofErr w:type="spellEnd"/>
      <w:r w:rsidR="004B2424">
        <w:rPr>
          <w:rFonts w:cs="Arial"/>
        </w:rPr>
        <w:t>: 10.1002/bsl.2376</w:t>
      </w:r>
      <w:r w:rsidR="00D22D17">
        <w:rPr>
          <w:rFonts w:cs="Arial"/>
        </w:rPr>
        <w:t xml:space="preserve"> </w:t>
      </w:r>
    </w:p>
    <w:p w14:paraId="2E3510DE" w14:textId="27145109" w:rsidR="00625053" w:rsidRPr="00625053" w:rsidRDefault="00AA14B0" w:rsidP="00860D21">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b/>
        </w:rPr>
      </w:pPr>
      <w:r>
        <w:rPr>
          <w:rFonts w:cs="Arial"/>
        </w:rPr>
        <w:t>27</w:t>
      </w:r>
      <w:r w:rsidR="00AD4BFB" w:rsidRPr="00AD4BFB">
        <w:rPr>
          <w:rFonts w:cs="Arial"/>
        </w:rPr>
        <w:t>.</w:t>
      </w:r>
      <w:r w:rsidR="00AD4BFB">
        <w:rPr>
          <w:rFonts w:cs="Arial"/>
          <w:b/>
        </w:rPr>
        <w:t xml:space="preserve"> </w:t>
      </w:r>
      <w:r w:rsidR="00625053" w:rsidRPr="00B422C3">
        <w:rPr>
          <w:rFonts w:cs="Arial"/>
          <w:b/>
        </w:rPr>
        <w:t>Cox, J.,</w:t>
      </w:r>
      <w:r w:rsidR="00625053">
        <w:rPr>
          <w:rFonts w:cs="Arial"/>
        </w:rPr>
        <w:t xml:space="preserve"> Stanziani, M.</w:t>
      </w:r>
      <w:r w:rsidR="00B77B01">
        <w:rPr>
          <w:rFonts w:cs="Arial"/>
        </w:rPr>
        <w:t xml:space="preserve"> </w:t>
      </w:r>
      <w:r w:rsidR="00625053">
        <w:rPr>
          <w:rFonts w:cs="Arial"/>
        </w:rPr>
        <w:t>R.*, Coffey, C.</w:t>
      </w:r>
      <w:r w:rsidR="00B77B01">
        <w:rPr>
          <w:rFonts w:cs="Arial"/>
        </w:rPr>
        <w:t xml:space="preserve"> </w:t>
      </w:r>
      <w:r w:rsidR="00625053">
        <w:rPr>
          <w:rFonts w:cs="Arial"/>
        </w:rPr>
        <w:t xml:space="preserve">A.*, &amp; </w:t>
      </w:r>
      <w:proofErr w:type="spellStart"/>
      <w:r w:rsidR="00625053">
        <w:rPr>
          <w:rFonts w:cs="Arial"/>
        </w:rPr>
        <w:t>deLacy</w:t>
      </w:r>
      <w:proofErr w:type="spellEnd"/>
      <w:r w:rsidR="00625053">
        <w:rPr>
          <w:rFonts w:cs="Arial"/>
        </w:rPr>
        <w:t>, R.</w:t>
      </w:r>
      <w:r w:rsidR="00B77B01">
        <w:rPr>
          <w:rFonts w:cs="Arial"/>
        </w:rPr>
        <w:t xml:space="preserve"> </w:t>
      </w:r>
      <w:r w:rsidR="00625053">
        <w:rPr>
          <w:rFonts w:cs="Arial"/>
        </w:rPr>
        <w:t xml:space="preserve">D.* (2018). LGB Q&amp;A: An investigation of the influence of sexual orientation on professional practice among LGBQ-affiliated forensic mental health professionals. </w:t>
      </w:r>
      <w:r w:rsidR="00625053" w:rsidRPr="007D29F3">
        <w:rPr>
          <w:rFonts w:cs="Arial"/>
          <w:i/>
        </w:rPr>
        <w:t>Professional Psychology: Research and Practice</w:t>
      </w:r>
      <w:r w:rsidR="00625053">
        <w:rPr>
          <w:rFonts w:cs="Arial"/>
          <w:i/>
        </w:rPr>
        <w:t xml:space="preserve">, 49, </w:t>
      </w:r>
      <w:r w:rsidR="00625053">
        <w:rPr>
          <w:rFonts w:cs="Arial"/>
        </w:rPr>
        <w:t xml:space="preserve">255-263. </w:t>
      </w:r>
      <w:r w:rsidR="00625053" w:rsidRPr="00625053">
        <w:rPr>
          <w:rFonts w:cs="Arial"/>
        </w:rPr>
        <w:t>http://dx.doi.org/10.1037/pro0000196</w:t>
      </w:r>
    </w:p>
    <w:p w14:paraId="1FD70181" w14:textId="4AE185A8" w:rsidR="00871A2E" w:rsidRPr="00625053" w:rsidRDefault="00AA14B0" w:rsidP="00625053">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lastRenderedPageBreak/>
        <w:t>26</w:t>
      </w:r>
      <w:r w:rsidR="003445CC">
        <w:rPr>
          <w:rFonts w:cs="Arial"/>
        </w:rPr>
        <w:t>. Ruiz, M., Hopwood, C., Edens, J.</w:t>
      </w:r>
      <w:r w:rsidR="00B77B01">
        <w:rPr>
          <w:rFonts w:cs="Arial"/>
        </w:rPr>
        <w:t xml:space="preserve"> </w:t>
      </w:r>
      <w:r w:rsidR="003445CC">
        <w:rPr>
          <w:rFonts w:cs="Arial"/>
        </w:rPr>
        <w:t>F., Morey, L.</w:t>
      </w:r>
      <w:r w:rsidR="00B77B01">
        <w:rPr>
          <w:rFonts w:cs="Arial"/>
        </w:rPr>
        <w:t xml:space="preserve"> </w:t>
      </w:r>
      <w:r w:rsidR="003445CC">
        <w:rPr>
          <w:rFonts w:cs="Arial"/>
        </w:rPr>
        <w:t xml:space="preserve">C., &amp; </w:t>
      </w:r>
      <w:r w:rsidR="003445CC" w:rsidRPr="00FB3021">
        <w:rPr>
          <w:rFonts w:cs="Arial"/>
          <w:b/>
        </w:rPr>
        <w:t>Cox, J.</w:t>
      </w:r>
      <w:r w:rsidR="003445CC">
        <w:rPr>
          <w:rFonts w:cs="Arial"/>
        </w:rPr>
        <w:t xml:space="preserve"> (2018). Initial development of pathological personality traits domain measures using the Personality Assessment Inventory (PAI). </w:t>
      </w:r>
      <w:r w:rsidR="003445CC" w:rsidRPr="00FB3021">
        <w:rPr>
          <w:rFonts w:cs="Arial"/>
          <w:i/>
        </w:rPr>
        <w:t>Personality Disorders:</w:t>
      </w:r>
      <w:r w:rsidR="004B2424">
        <w:rPr>
          <w:rFonts w:cs="Arial"/>
          <w:i/>
        </w:rPr>
        <w:t xml:space="preserve"> Theory, Research, and Treatment, 9, </w:t>
      </w:r>
      <w:r w:rsidR="004B2424">
        <w:rPr>
          <w:rFonts w:cs="Arial"/>
        </w:rPr>
        <w:t>564-573</w:t>
      </w:r>
      <w:r w:rsidR="003445CC">
        <w:rPr>
          <w:rFonts w:cs="Arial"/>
        </w:rPr>
        <w:t>. doi:10.1037/per0000286</w:t>
      </w:r>
    </w:p>
    <w:p w14:paraId="64BB8677" w14:textId="1C0656C3" w:rsidR="0036616C" w:rsidRDefault="00AA14B0" w:rsidP="00886A0C">
      <w:pPr>
        <w:tabs>
          <w:tab w:val="left" w:pos="-1080"/>
          <w:tab w:val="left" w:pos="-720"/>
          <w:tab w:val="left" w:pos="63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25</w:t>
      </w:r>
      <w:r w:rsidR="0036616C">
        <w:rPr>
          <w:rFonts w:cs="Arial"/>
        </w:rPr>
        <w:t xml:space="preserve">. Meaux, L.*, </w:t>
      </w:r>
      <w:proofErr w:type="gramStart"/>
      <w:r w:rsidR="0036616C" w:rsidRPr="00BC5C7C">
        <w:rPr>
          <w:rFonts w:cs="Arial"/>
          <w:b/>
        </w:rPr>
        <w:t>Cox,.</w:t>
      </w:r>
      <w:proofErr w:type="gramEnd"/>
      <w:r w:rsidR="0036616C" w:rsidRPr="00BC5C7C">
        <w:rPr>
          <w:rFonts w:cs="Arial"/>
          <w:b/>
        </w:rPr>
        <w:t xml:space="preserve"> J.,</w:t>
      </w:r>
      <w:r w:rsidR="0036616C">
        <w:rPr>
          <w:rFonts w:cs="Arial"/>
        </w:rPr>
        <w:t xml:space="preserve"> &amp; </w:t>
      </w:r>
      <w:proofErr w:type="spellStart"/>
      <w:r w:rsidR="0036616C">
        <w:rPr>
          <w:rFonts w:cs="Arial"/>
        </w:rPr>
        <w:t>Kopkin</w:t>
      </w:r>
      <w:proofErr w:type="spellEnd"/>
      <w:r w:rsidR="0036616C">
        <w:rPr>
          <w:rFonts w:cs="Arial"/>
        </w:rPr>
        <w:t>, M.</w:t>
      </w:r>
      <w:r w:rsidR="00107224">
        <w:rPr>
          <w:rFonts w:cs="Arial"/>
        </w:rPr>
        <w:t xml:space="preserve"> </w:t>
      </w:r>
      <w:r w:rsidR="0036616C">
        <w:rPr>
          <w:rFonts w:cs="Arial"/>
        </w:rPr>
        <w:t xml:space="preserve">R.* (2018). Sentencing, sex, and selective chivalry: The impact of sex on juror decision making in an ambiguous assault case. </w:t>
      </w:r>
      <w:r w:rsidR="0036616C" w:rsidRPr="00437638">
        <w:rPr>
          <w:rFonts w:cs="Arial"/>
          <w:i/>
        </w:rPr>
        <w:t xml:space="preserve">Psychiatry, Psychology, and Law. </w:t>
      </w:r>
      <w:r w:rsidR="0036616C">
        <w:rPr>
          <w:rFonts w:cs="Arial"/>
        </w:rPr>
        <w:t>doi:</w:t>
      </w:r>
      <w:r w:rsidR="00F86190">
        <w:rPr>
          <w:rFonts w:ascii="Calibri" w:hAnsi="Calibri" w:cs="Calibri"/>
          <w:color w:val="212121"/>
          <w:sz w:val="23"/>
          <w:szCs w:val="23"/>
          <w:shd w:val="clear" w:color="auto" w:fill="FFFFFF"/>
        </w:rPr>
        <w:t>1</w:t>
      </w:r>
      <w:r w:rsidR="0036616C" w:rsidRPr="001E2CEB">
        <w:rPr>
          <w:rFonts w:cs="Arial"/>
        </w:rPr>
        <w:t>0.</w:t>
      </w:r>
      <w:r w:rsidR="00F86190">
        <w:rPr>
          <w:rFonts w:cs="Arial"/>
        </w:rPr>
        <w:t>1080/13218719.2018.1474817</w:t>
      </w:r>
      <w:r w:rsidR="0036616C" w:rsidRPr="001E2CEB">
        <w:rPr>
          <w:rFonts w:cs="Arial"/>
        </w:rPr>
        <w:t> </w:t>
      </w:r>
    </w:p>
    <w:p w14:paraId="379B586C" w14:textId="64161C41" w:rsidR="00437638" w:rsidRDefault="00AA14B0" w:rsidP="00860D21">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24</w:t>
      </w:r>
      <w:r w:rsidR="004A7D50">
        <w:rPr>
          <w:rFonts w:cs="Arial"/>
        </w:rPr>
        <w:t xml:space="preserve">. </w:t>
      </w:r>
      <w:proofErr w:type="spellStart"/>
      <w:r w:rsidR="00724818" w:rsidRPr="007D705E">
        <w:rPr>
          <w:rFonts w:cs="Arial"/>
        </w:rPr>
        <w:t>Remmel</w:t>
      </w:r>
      <w:proofErr w:type="spellEnd"/>
      <w:r w:rsidR="00724818" w:rsidRPr="007D705E">
        <w:rPr>
          <w:rFonts w:cs="Arial"/>
        </w:rPr>
        <w:t>, R.</w:t>
      </w:r>
      <w:r w:rsidR="00107224">
        <w:rPr>
          <w:rFonts w:cs="Arial"/>
        </w:rPr>
        <w:t xml:space="preserve"> </w:t>
      </w:r>
      <w:proofErr w:type="gramStart"/>
      <w:r w:rsidR="00724818" w:rsidRPr="007D705E">
        <w:rPr>
          <w:rFonts w:cs="Arial"/>
        </w:rPr>
        <w:t>J.,</w:t>
      </w:r>
      <w:r w:rsidR="00724818">
        <w:rPr>
          <w:rFonts w:cs="Arial"/>
        </w:rPr>
        <w:t>*</w:t>
      </w:r>
      <w:proofErr w:type="gramEnd"/>
      <w:r w:rsidR="00724818" w:rsidRPr="007D705E">
        <w:rPr>
          <w:rFonts w:cs="Arial"/>
        </w:rPr>
        <w:t xml:space="preserve"> Glenn, A.</w:t>
      </w:r>
      <w:r w:rsidR="00107224">
        <w:rPr>
          <w:rFonts w:cs="Arial"/>
        </w:rPr>
        <w:t xml:space="preserve"> </w:t>
      </w:r>
      <w:r w:rsidR="00724818" w:rsidRPr="007D705E">
        <w:rPr>
          <w:rFonts w:cs="Arial"/>
        </w:rPr>
        <w:t xml:space="preserve">L., &amp; </w:t>
      </w:r>
      <w:r w:rsidR="00724818" w:rsidRPr="007D705E">
        <w:rPr>
          <w:rFonts w:cs="Arial"/>
          <w:b/>
        </w:rPr>
        <w:t>Cox, J.</w:t>
      </w:r>
      <w:r w:rsidR="00724818" w:rsidRPr="007D705E">
        <w:rPr>
          <w:rFonts w:cs="Arial"/>
        </w:rPr>
        <w:t xml:space="preserve"> (</w:t>
      </w:r>
      <w:r w:rsidR="003E573F">
        <w:rPr>
          <w:rFonts w:cs="Arial"/>
        </w:rPr>
        <w:t>2018</w:t>
      </w:r>
      <w:r w:rsidR="00724818" w:rsidRPr="007D705E">
        <w:rPr>
          <w:rFonts w:cs="Arial"/>
        </w:rPr>
        <w:t>). Biological evidence regarding psychopathy does not affect mock jury sentencing.</w:t>
      </w:r>
      <w:r w:rsidR="00724818" w:rsidRPr="007D705E">
        <w:rPr>
          <w:rFonts w:cs="Arial"/>
          <w:i/>
        </w:rPr>
        <w:t xml:space="preserve"> Journal of Personality Disorders. </w:t>
      </w:r>
      <w:proofErr w:type="spellStart"/>
      <w:r w:rsidR="00D16BB1">
        <w:rPr>
          <w:rFonts w:cs="Arial"/>
        </w:rPr>
        <w:t>doi</w:t>
      </w:r>
      <w:proofErr w:type="spellEnd"/>
      <w:r w:rsidR="00D16BB1">
        <w:rPr>
          <w:rFonts w:cs="Arial"/>
        </w:rPr>
        <w:t>: 10.1521/pedi_2018_32_337</w:t>
      </w:r>
    </w:p>
    <w:p w14:paraId="0EDFC1F4" w14:textId="435E5469" w:rsidR="00D16BB1" w:rsidRDefault="00AA14B0" w:rsidP="00860D21">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23</w:t>
      </w:r>
      <w:r w:rsidR="00D16BB1" w:rsidRPr="00D16BB1">
        <w:rPr>
          <w:rFonts w:cs="Arial"/>
        </w:rPr>
        <w:t>.</w:t>
      </w:r>
      <w:r w:rsidR="00D16BB1">
        <w:rPr>
          <w:rFonts w:cs="Arial"/>
          <w:b/>
        </w:rPr>
        <w:t xml:space="preserve"> </w:t>
      </w:r>
      <w:r w:rsidR="00D16BB1" w:rsidRPr="007D705E">
        <w:rPr>
          <w:rFonts w:cs="Arial"/>
          <w:b/>
        </w:rPr>
        <w:t>Cox, J.,</w:t>
      </w:r>
      <w:r w:rsidR="00D16BB1" w:rsidRPr="007D705E">
        <w:rPr>
          <w:rFonts w:cs="Arial"/>
        </w:rPr>
        <w:t xml:space="preserve"> </w:t>
      </w:r>
      <w:proofErr w:type="spellStart"/>
      <w:r w:rsidR="00D16BB1">
        <w:rPr>
          <w:rFonts w:cs="Arial"/>
        </w:rPr>
        <w:t>Kopkin</w:t>
      </w:r>
      <w:proofErr w:type="spellEnd"/>
      <w:r w:rsidR="00D16BB1">
        <w:rPr>
          <w:rFonts w:cs="Arial"/>
        </w:rPr>
        <w:t>, M.</w:t>
      </w:r>
      <w:r w:rsidR="00107224">
        <w:rPr>
          <w:rFonts w:cs="Arial"/>
        </w:rPr>
        <w:t xml:space="preserve"> </w:t>
      </w:r>
      <w:proofErr w:type="gramStart"/>
      <w:r w:rsidR="00D16BB1">
        <w:rPr>
          <w:rFonts w:cs="Arial"/>
        </w:rPr>
        <w:t>R.,*</w:t>
      </w:r>
      <w:proofErr w:type="gramEnd"/>
      <w:r w:rsidR="00D16BB1">
        <w:rPr>
          <w:rFonts w:cs="Arial"/>
        </w:rPr>
        <w:t xml:space="preserve"> Rankin, J., Tomeny, T.</w:t>
      </w:r>
      <w:r w:rsidR="00107224">
        <w:rPr>
          <w:rFonts w:cs="Arial"/>
        </w:rPr>
        <w:t xml:space="preserve"> </w:t>
      </w:r>
      <w:r w:rsidR="00D16BB1">
        <w:rPr>
          <w:rFonts w:cs="Arial"/>
        </w:rPr>
        <w:t xml:space="preserve">S. &amp; </w:t>
      </w:r>
      <w:r w:rsidR="00D16BB1" w:rsidRPr="007D705E">
        <w:rPr>
          <w:rFonts w:cs="Arial"/>
        </w:rPr>
        <w:t>Coffey, C.</w:t>
      </w:r>
      <w:r w:rsidR="00107224">
        <w:rPr>
          <w:rFonts w:cs="Arial"/>
        </w:rPr>
        <w:t xml:space="preserve"> </w:t>
      </w:r>
      <w:r w:rsidR="00D16BB1" w:rsidRPr="007D705E">
        <w:rPr>
          <w:rFonts w:cs="Arial"/>
        </w:rPr>
        <w:t>A</w:t>
      </w:r>
      <w:r w:rsidR="003E573F">
        <w:rPr>
          <w:rFonts w:cs="Arial"/>
        </w:rPr>
        <w:t>.* (2018</w:t>
      </w:r>
      <w:r w:rsidR="00D16BB1" w:rsidRPr="007D705E">
        <w:rPr>
          <w:rFonts w:cs="Arial"/>
        </w:rPr>
        <w:t xml:space="preserve">). The influence of psychopathic traits on parenting style. </w:t>
      </w:r>
      <w:r w:rsidR="00D16BB1" w:rsidRPr="004057AA">
        <w:rPr>
          <w:rFonts w:cs="Arial"/>
          <w:i/>
        </w:rPr>
        <w:t>Journal of Child and Family Studies.</w:t>
      </w:r>
      <w:r w:rsidR="00D16BB1">
        <w:rPr>
          <w:rFonts w:cs="Arial"/>
        </w:rPr>
        <w:t xml:space="preserve"> doi:10.1007/s10826-018-1057-9</w:t>
      </w:r>
    </w:p>
    <w:p w14:paraId="03C2CE8B" w14:textId="00BE1FB5" w:rsidR="004A7D50" w:rsidRDefault="00AA14B0" w:rsidP="00860D21">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22</w:t>
      </w:r>
      <w:r w:rsidR="00D16BB1">
        <w:rPr>
          <w:rFonts w:cs="Arial"/>
        </w:rPr>
        <w:t xml:space="preserve">. </w:t>
      </w:r>
      <w:r w:rsidR="00D16BB1" w:rsidRPr="00E63F2F">
        <w:rPr>
          <w:rFonts w:cs="Arial"/>
        </w:rPr>
        <w:t>Coffey, C.</w:t>
      </w:r>
      <w:r w:rsidR="00107224">
        <w:rPr>
          <w:rFonts w:cs="Arial"/>
        </w:rPr>
        <w:t xml:space="preserve"> </w:t>
      </w:r>
      <w:proofErr w:type="gramStart"/>
      <w:r w:rsidR="00D16BB1" w:rsidRPr="00E63F2F">
        <w:rPr>
          <w:rFonts w:cs="Arial"/>
        </w:rPr>
        <w:t>A.</w:t>
      </w:r>
      <w:r w:rsidR="00D16BB1" w:rsidRPr="00E63F2F">
        <w:rPr>
          <w:rFonts w:cs="Arial"/>
          <w:b/>
        </w:rPr>
        <w:t>,*</w:t>
      </w:r>
      <w:proofErr w:type="gramEnd"/>
      <w:r w:rsidR="00D16BB1" w:rsidRPr="00E63F2F">
        <w:rPr>
          <w:rFonts w:cs="Arial"/>
        </w:rPr>
        <w:t xml:space="preserve"> </w:t>
      </w:r>
      <w:r w:rsidR="00D16BB1" w:rsidRPr="00E63F2F">
        <w:rPr>
          <w:rFonts w:cs="Arial"/>
          <w:b/>
        </w:rPr>
        <w:t>Cox, J.,</w:t>
      </w:r>
      <w:r w:rsidR="00D16BB1" w:rsidRPr="00E63F2F">
        <w:rPr>
          <w:rFonts w:cs="Arial"/>
        </w:rPr>
        <w:t xml:space="preserve"> &amp; </w:t>
      </w:r>
      <w:proofErr w:type="spellStart"/>
      <w:r w:rsidR="00D16BB1" w:rsidRPr="00E63F2F">
        <w:rPr>
          <w:rFonts w:cs="Arial"/>
        </w:rPr>
        <w:t>Kopkin</w:t>
      </w:r>
      <w:proofErr w:type="spellEnd"/>
      <w:r w:rsidR="00D16BB1" w:rsidRPr="00E63F2F">
        <w:rPr>
          <w:rFonts w:cs="Arial"/>
        </w:rPr>
        <w:t>, M.</w:t>
      </w:r>
      <w:r w:rsidR="00107224">
        <w:rPr>
          <w:rFonts w:cs="Arial"/>
        </w:rPr>
        <w:t xml:space="preserve"> </w:t>
      </w:r>
      <w:r w:rsidR="00D16BB1" w:rsidRPr="00E63F2F">
        <w:rPr>
          <w:rFonts w:cs="Arial"/>
        </w:rPr>
        <w:t>R.* (</w:t>
      </w:r>
      <w:r w:rsidR="00D16BB1">
        <w:rPr>
          <w:rFonts w:cs="Arial"/>
        </w:rPr>
        <w:t>2018</w:t>
      </w:r>
      <w:r w:rsidR="00D16BB1" w:rsidRPr="00E63F2F">
        <w:rPr>
          <w:rFonts w:cs="Arial"/>
        </w:rPr>
        <w:t xml:space="preserve">). Examining the Relationships between the Triarchic Psychopathy Constructs and Behavioral Deviance in a Community Sample. </w:t>
      </w:r>
      <w:r w:rsidR="00D16BB1" w:rsidRPr="00E63F2F">
        <w:rPr>
          <w:rFonts w:cs="Arial"/>
          <w:i/>
        </w:rPr>
        <w:t>Journal of Personality Disorder</w:t>
      </w:r>
      <w:r w:rsidR="00D16BB1" w:rsidRPr="00900644">
        <w:rPr>
          <w:rFonts w:cs="Arial"/>
          <w:i/>
        </w:rPr>
        <w:t>s</w:t>
      </w:r>
      <w:r w:rsidR="00900644" w:rsidRPr="00900644">
        <w:rPr>
          <w:rFonts w:cs="Arial"/>
          <w:i/>
        </w:rPr>
        <w:t>, 32,</w:t>
      </w:r>
      <w:r w:rsidR="00900644">
        <w:rPr>
          <w:rFonts w:cs="Arial"/>
        </w:rPr>
        <w:t xml:space="preserve"> 57-69. doi:10.1521/pedi201731</w:t>
      </w:r>
      <w:r w:rsidR="00D16BB1">
        <w:rPr>
          <w:rFonts w:cs="Arial"/>
        </w:rPr>
        <w:t>288</w:t>
      </w:r>
    </w:p>
    <w:p w14:paraId="4BD9B900" w14:textId="0F16A88E" w:rsidR="00AA14B0" w:rsidRDefault="00AA14B0" w:rsidP="00860D21">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21</w:t>
      </w:r>
      <w:r w:rsidR="00C12CD0">
        <w:rPr>
          <w:rFonts w:cs="Arial"/>
        </w:rPr>
        <w:t>.</w:t>
      </w:r>
      <w:r>
        <w:rPr>
          <w:rFonts w:cs="Arial"/>
        </w:rPr>
        <w:t xml:space="preserve"> </w:t>
      </w:r>
      <w:r w:rsidRPr="007D705E">
        <w:rPr>
          <w:rFonts w:cs="Arial"/>
        </w:rPr>
        <w:t>Stanziani, M.</w:t>
      </w:r>
      <w:r>
        <w:rPr>
          <w:rFonts w:cs="Arial"/>
        </w:rPr>
        <w:t xml:space="preserve"> </w:t>
      </w:r>
      <w:r w:rsidRPr="007D705E">
        <w:rPr>
          <w:rFonts w:cs="Arial"/>
        </w:rPr>
        <w:t xml:space="preserve">R.* &amp; </w:t>
      </w:r>
      <w:r w:rsidRPr="007D705E">
        <w:rPr>
          <w:rFonts w:cs="Arial"/>
          <w:b/>
        </w:rPr>
        <w:t>Cox, J.</w:t>
      </w:r>
      <w:r>
        <w:rPr>
          <w:rFonts w:cs="Arial"/>
        </w:rPr>
        <w:t xml:space="preserve"> (2017</w:t>
      </w:r>
      <w:r w:rsidRPr="007D705E">
        <w:rPr>
          <w:rFonts w:cs="Arial"/>
        </w:rPr>
        <w:t xml:space="preserve">). The failure of all mothers or the mother of all </w:t>
      </w:r>
      <w:proofErr w:type="gramStart"/>
      <w:r w:rsidRPr="007D705E">
        <w:rPr>
          <w:rFonts w:cs="Arial"/>
        </w:rPr>
        <w:t>failures?:</w:t>
      </w:r>
      <w:proofErr w:type="gramEnd"/>
      <w:r w:rsidRPr="007D705E">
        <w:rPr>
          <w:rFonts w:cs="Arial"/>
        </w:rPr>
        <w:t xml:space="preserve"> Juror perceptions of failure to protect laws. </w:t>
      </w:r>
      <w:r w:rsidRPr="00531FBF">
        <w:rPr>
          <w:rFonts w:cs="Arial"/>
          <w:i/>
        </w:rPr>
        <w:t xml:space="preserve">Journal of Interpersonal Violence. </w:t>
      </w:r>
      <w:proofErr w:type="spellStart"/>
      <w:r>
        <w:rPr>
          <w:rFonts w:cs="Arial"/>
        </w:rPr>
        <w:t>doi</w:t>
      </w:r>
      <w:proofErr w:type="spellEnd"/>
      <w:r>
        <w:rPr>
          <w:rFonts w:cs="Arial"/>
        </w:rPr>
        <w:t>: 10.1177/0886260517736273</w:t>
      </w:r>
      <w:r w:rsidR="001B4EA9" w:rsidRPr="001B4EA9">
        <w:rPr>
          <w:rFonts w:cs="Arial"/>
        </w:rPr>
        <w:t xml:space="preserve"> </w:t>
      </w:r>
    </w:p>
    <w:p w14:paraId="03058666" w14:textId="4BE8E046" w:rsidR="00C12CD0" w:rsidRDefault="00AA14B0" w:rsidP="00860D21">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20. </w:t>
      </w:r>
      <w:r w:rsidR="001B4EA9" w:rsidRPr="00FD6957">
        <w:rPr>
          <w:rFonts w:cs="Arial"/>
        </w:rPr>
        <w:t>Smith, S.</w:t>
      </w:r>
      <w:r w:rsidR="00107224">
        <w:rPr>
          <w:rFonts w:cs="Arial"/>
        </w:rPr>
        <w:t xml:space="preserve"> </w:t>
      </w:r>
      <w:r w:rsidR="001B4EA9" w:rsidRPr="00FD6957">
        <w:rPr>
          <w:rFonts w:cs="Arial"/>
        </w:rPr>
        <w:t xml:space="preserve">T., </w:t>
      </w:r>
      <w:r w:rsidR="001B4EA9" w:rsidRPr="00FD6957">
        <w:rPr>
          <w:rFonts w:cs="Arial"/>
          <w:b/>
        </w:rPr>
        <w:t>Cox, J.,</w:t>
      </w:r>
      <w:r w:rsidR="001B4EA9" w:rsidRPr="00FD6957">
        <w:rPr>
          <w:rFonts w:cs="Arial"/>
        </w:rPr>
        <w:t xml:space="preserve"> </w:t>
      </w:r>
      <w:proofErr w:type="spellStart"/>
      <w:r w:rsidR="001B4EA9" w:rsidRPr="00FD6957">
        <w:rPr>
          <w:rFonts w:cs="Arial"/>
        </w:rPr>
        <w:t>Mowle</w:t>
      </w:r>
      <w:proofErr w:type="spellEnd"/>
      <w:r w:rsidR="001B4EA9" w:rsidRPr="00FD6957">
        <w:rPr>
          <w:rFonts w:cs="Arial"/>
        </w:rPr>
        <w:t>, E., &amp;</w:t>
      </w:r>
      <w:r w:rsidR="00014CFF">
        <w:rPr>
          <w:rFonts w:cs="Arial"/>
        </w:rPr>
        <w:t xml:space="preserve"> Edens, J.</w:t>
      </w:r>
      <w:r w:rsidR="00107224">
        <w:rPr>
          <w:rFonts w:cs="Arial"/>
        </w:rPr>
        <w:t xml:space="preserve"> </w:t>
      </w:r>
      <w:r w:rsidR="00014CFF">
        <w:rPr>
          <w:rFonts w:cs="Arial"/>
        </w:rPr>
        <w:t>F. (2017</w:t>
      </w:r>
      <w:r w:rsidR="001B4EA9" w:rsidRPr="00FD6957">
        <w:rPr>
          <w:rFonts w:cs="Arial"/>
        </w:rPr>
        <w:t xml:space="preserve">). Intentional inattention: Detecting feigned Attention-Deficit/Hyperactivity Disorder on the Personality Assessment Inventory. </w:t>
      </w:r>
      <w:r w:rsidR="001B4EA9" w:rsidRPr="00FD6957">
        <w:rPr>
          <w:rFonts w:cs="Arial"/>
          <w:i/>
        </w:rPr>
        <w:t xml:space="preserve">Psychological </w:t>
      </w:r>
      <w:r w:rsidR="001B4EA9" w:rsidRPr="00014CFF">
        <w:rPr>
          <w:rFonts w:cs="Arial"/>
          <w:i/>
        </w:rPr>
        <w:t>Assessment</w:t>
      </w:r>
      <w:r w:rsidR="00014CFF" w:rsidRPr="00014CFF">
        <w:rPr>
          <w:rFonts w:cs="Arial"/>
          <w:i/>
        </w:rPr>
        <w:t>, (29),</w:t>
      </w:r>
      <w:r w:rsidR="00014CFF">
        <w:rPr>
          <w:rFonts w:cs="Arial"/>
        </w:rPr>
        <w:t xml:space="preserve"> 1447-1457. </w:t>
      </w:r>
    </w:p>
    <w:p w14:paraId="46EC7CDA" w14:textId="5D8699D4" w:rsidR="00C97999" w:rsidRPr="00FD6957" w:rsidRDefault="00D44130" w:rsidP="00860D21">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19</w:t>
      </w:r>
      <w:r w:rsidR="00C97999" w:rsidRPr="00FD6957">
        <w:rPr>
          <w:rFonts w:cs="Arial"/>
        </w:rPr>
        <w:t>. Tsang, S., Salekin, R.</w:t>
      </w:r>
      <w:r w:rsidR="00107224">
        <w:rPr>
          <w:rFonts w:cs="Arial"/>
        </w:rPr>
        <w:t xml:space="preserve"> </w:t>
      </w:r>
      <w:r w:rsidR="00C97999" w:rsidRPr="00FD6957">
        <w:rPr>
          <w:rFonts w:cs="Arial"/>
        </w:rPr>
        <w:t>T., Coffey, C.</w:t>
      </w:r>
      <w:r w:rsidR="00107224">
        <w:rPr>
          <w:rFonts w:cs="Arial"/>
        </w:rPr>
        <w:t xml:space="preserve"> </w:t>
      </w:r>
      <w:r w:rsidR="00C97999" w:rsidRPr="00FD6957">
        <w:rPr>
          <w:rFonts w:cs="Arial"/>
        </w:rPr>
        <w:t xml:space="preserve">A.* &amp; </w:t>
      </w:r>
      <w:r w:rsidR="00C97999" w:rsidRPr="00FD6957">
        <w:rPr>
          <w:rFonts w:cs="Arial"/>
          <w:b/>
        </w:rPr>
        <w:t>Cox, J.</w:t>
      </w:r>
      <w:r w:rsidR="00FB3021">
        <w:rPr>
          <w:rFonts w:cs="Arial"/>
        </w:rPr>
        <w:t xml:space="preserve"> (2017</w:t>
      </w:r>
      <w:r w:rsidR="00C97999" w:rsidRPr="00FD6957">
        <w:rPr>
          <w:rFonts w:cs="Arial"/>
        </w:rPr>
        <w:t xml:space="preserve">). A comparison of self-report measures of psychopathy among non-forensic samples using item response theory analyses. </w:t>
      </w:r>
      <w:r w:rsidR="00C97999" w:rsidRPr="00FD6957">
        <w:rPr>
          <w:rFonts w:cs="Arial"/>
          <w:i/>
        </w:rPr>
        <w:t xml:space="preserve">Psychological Assessment. </w:t>
      </w:r>
      <w:r w:rsidR="00FB3021">
        <w:rPr>
          <w:rFonts w:cs="Arial"/>
        </w:rPr>
        <w:t>doi:10.1037/pas0000481</w:t>
      </w:r>
    </w:p>
    <w:p w14:paraId="4A3670B3" w14:textId="37385484" w:rsidR="00D44130" w:rsidRPr="00860D21" w:rsidRDefault="00D44130" w:rsidP="00860D21">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i/>
        </w:rPr>
      </w:pPr>
      <w:r>
        <w:rPr>
          <w:rFonts w:cs="Arial"/>
        </w:rPr>
        <w:t>18</w:t>
      </w:r>
      <w:r w:rsidR="00C97999" w:rsidRPr="00FD6957">
        <w:rPr>
          <w:rFonts w:cs="Arial"/>
        </w:rPr>
        <w:t>.</w:t>
      </w:r>
      <w:r w:rsidR="001B4EA9">
        <w:rPr>
          <w:rFonts w:cs="Arial"/>
        </w:rPr>
        <w:t xml:space="preserve"> </w:t>
      </w:r>
      <w:r w:rsidR="001B4EA9" w:rsidRPr="007D705E">
        <w:rPr>
          <w:rFonts w:cs="Arial"/>
        </w:rPr>
        <w:t>Stanziani, M.</w:t>
      </w:r>
      <w:r w:rsidR="00107224">
        <w:rPr>
          <w:rFonts w:cs="Arial"/>
        </w:rPr>
        <w:t xml:space="preserve"> </w:t>
      </w:r>
      <w:proofErr w:type="gramStart"/>
      <w:r w:rsidR="001B4EA9" w:rsidRPr="007D705E">
        <w:rPr>
          <w:rFonts w:cs="Arial"/>
        </w:rPr>
        <w:t>R.,*</w:t>
      </w:r>
      <w:proofErr w:type="gramEnd"/>
      <w:r w:rsidR="001B4EA9" w:rsidRPr="007D705E">
        <w:rPr>
          <w:rFonts w:cs="Arial"/>
        </w:rPr>
        <w:t xml:space="preserve"> </w:t>
      </w:r>
      <w:r w:rsidR="001B4EA9" w:rsidRPr="007D705E">
        <w:rPr>
          <w:rFonts w:cs="Arial"/>
          <w:b/>
        </w:rPr>
        <w:t>Cox, J.,</w:t>
      </w:r>
      <w:r w:rsidR="001B4EA9" w:rsidRPr="007D705E">
        <w:rPr>
          <w:rFonts w:cs="Arial"/>
        </w:rPr>
        <w:t xml:space="preserve"> &amp; Coffey, C.</w:t>
      </w:r>
      <w:r w:rsidR="00107224">
        <w:rPr>
          <w:rFonts w:cs="Arial"/>
        </w:rPr>
        <w:t xml:space="preserve"> </w:t>
      </w:r>
      <w:r w:rsidR="001B4EA9" w:rsidRPr="007D705E">
        <w:rPr>
          <w:rFonts w:cs="Arial"/>
        </w:rPr>
        <w:t>A.*</w:t>
      </w:r>
      <w:r w:rsidR="00900644">
        <w:rPr>
          <w:rFonts w:cs="Arial"/>
        </w:rPr>
        <w:t xml:space="preserve"> (201</w:t>
      </w:r>
      <w:r w:rsidR="003C0680">
        <w:rPr>
          <w:rFonts w:cs="Arial"/>
        </w:rPr>
        <w:t>7</w:t>
      </w:r>
      <w:r w:rsidR="001B4EA9" w:rsidRPr="007D705E">
        <w:rPr>
          <w:rFonts w:cs="Arial"/>
        </w:rPr>
        <w:t xml:space="preserve">). Adding insult to injury: Sex, sexual orientation, and juror decision making in a case of intimate partner violence. </w:t>
      </w:r>
      <w:r w:rsidR="001B4EA9" w:rsidRPr="004A7D50">
        <w:rPr>
          <w:rFonts w:cs="Arial"/>
          <w:i/>
        </w:rPr>
        <w:t>Journal of Homosexuality</w:t>
      </w:r>
      <w:r w:rsidR="00900644">
        <w:rPr>
          <w:rFonts w:cs="Arial"/>
          <w:i/>
        </w:rPr>
        <w:t>, 65,</w:t>
      </w:r>
      <w:r w:rsidR="00900644">
        <w:rPr>
          <w:rFonts w:cs="Arial"/>
        </w:rPr>
        <w:t xml:space="preserve"> 1325-1350.</w:t>
      </w:r>
      <w:r w:rsidR="001B4EA9">
        <w:rPr>
          <w:rFonts w:cs="Arial"/>
        </w:rPr>
        <w:t xml:space="preserve"> </w:t>
      </w:r>
      <w:proofErr w:type="spellStart"/>
      <w:r w:rsidR="001B4EA9">
        <w:rPr>
          <w:rFonts w:cs="Arial"/>
        </w:rPr>
        <w:t>doi</w:t>
      </w:r>
      <w:proofErr w:type="spellEnd"/>
      <w:r w:rsidR="001B4EA9">
        <w:rPr>
          <w:rFonts w:cs="Arial"/>
        </w:rPr>
        <w:t>: 10.1080/00918369.2017.1374066</w:t>
      </w:r>
      <w:r w:rsidR="00C97999" w:rsidRPr="00FD6957">
        <w:rPr>
          <w:rFonts w:cs="Arial"/>
        </w:rPr>
        <w:t xml:space="preserve"> </w:t>
      </w:r>
    </w:p>
    <w:p w14:paraId="7231AA42" w14:textId="47A9030A" w:rsidR="00932C2D" w:rsidRDefault="00D44130" w:rsidP="00860D21">
      <w:pPr>
        <w:tabs>
          <w:tab w:val="left" w:pos="-1080"/>
          <w:tab w:val="left" w:pos="-720"/>
          <w:tab w:val="left" w:pos="720"/>
          <w:tab w:val="left" w:pos="81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sidRPr="00D44130">
        <w:rPr>
          <w:rFonts w:cs="Arial"/>
        </w:rPr>
        <w:t>16.</w:t>
      </w:r>
      <w:r>
        <w:rPr>
          <w:rFonts w:cs="Arial"/>
          <w:b/>
        </w:rPr>
        <w:t xml:space="preserve"> </w:t>
      </w:r>
      <w:r w:rsidRPr="00FD6957">
        <w:rPr>
          <w:rFonts w:cs="Arial"/>
          <w:b/>
        </w:rPr>
        <w:t>Cox, J.</w:t>
      </w:r>
      <w:r w:rsidRPr="00FD6957">
        <w:rPr>
          <w:rFonts w:cs="Arial"/>
        </w:rPr>
        <w:t>, Brodsky, S.</w:t>
      </w:r>
      <w:r w:rsidR="00107224">
        <w:rPr>
          <w:rFonts w:cs="Arial"/>
        </w:rPr>
        <w:t xml:space="preserve"> </w:t>
      </w:r>
      <w:r w:rsidRPr="00FD6957">
        <w:rPr>
          <w:rFonts w:cs="Arial"/>
        </w:rPr>
        <w:t xml:space="preserve">L., </w:t>
      </w:r>
      <w:proofErr w:type="spellStart"/>
      <w:r w:rsidRPr="00FD6957">
        <w:rPr>
          <w:rFonts w:cs="Arial"/>
        </w:rPr>
        <w:t>Remmel</w:t>
      </w:r>
      <w:proofErr w:type="spellEnd"/>
      <w:r w:rsidRPr="00FD6957">
        <w:rPr>
          <w:rFonts w:cs="Arial"/>
        </w:rPr>
        <w:t>, R.</w:t>
      </w:r>
      <w:r w:rsidR="00107224">
        <w:rPr>
          <w:rFonts w:cs="Arial"/>
        </w:rPr>
        <w:t xml:space="preserve"> </w:t>
      </w:r>
      <w:proofErr w:type="gramStart"/>
      <w:r w:rsidRPr="00FD6957">
        <w:rPr>
          <w:rFonts w:cs="Arial"/>
        </w:rPr>
        <w:t>J.,*</w:t>
      </w:r>
      <w:proofErr w:type="gramEnd"/>
      <w:r w:rsidRPr="00FD6957">
        <w:rPr>
          <w:rFonts w:cs="Arial"/>
        </w:rPr>
        <w:t xml:space="preserve"> Applegate</w:t>
      </w:r>
      <w:r>
        <w:rPr>
          <w:rFonts w:cs="Arial"/>
        </w:rPr>
        <w:t xml:space="preserve">, K.,* &amp; </w:t>
      </w:r>
      <w:proofErr w:type="spellStart"/>
      <w:r>
        <w:rPr>
          <w:rFonts w:cs="Arial"/>
        </w:rPr>
        <w:t>Kopkin</w:t>
      </w:r>
      <w:proofErr w:type="spellEnd"/>
      <w:r>
        <w:rPr>
          <w:rFonts w:cs="Arial"/>
        </w:rPr>
        <w:t>, M.</w:t>
      </w:r>
      <w:r w:rsidR="00107224">
        <w:rPr>
          <w:rFonts w:cs="Arial"/>
        </w:rPr>
        <w:t xml:space="preserve"> </w:t>
      </w:r>
      <w:r>
        <w:rPr>
          <w:rFonts w:cs="Arial"/>
        </w:rPr>
        <w:t>R.* (2017</w:t>
      </w:r>
      <w:r w:rsidRPr="00FD6957">
        <w:rPr>
          <w:rFonts w:cs="Arial"/>
        </w:rPr>
        <w:t xml:space="preserve">). The “No-Disorder” Capital Defendant: Defining and Exploring a Novel Construct. </w:t>
      </w:r>
      <w:r w:rsidRPr="00FD6957">
        <w:rPr>
          <w:rFonts w:cs="Arial"/>
          <w:i/>
        </w:rPr>
        <w:t>Journal of Forensic Psychology: Research and Practice</w:t>
      </w:r>
      <w:r w:rsidR="00EC3D6D">
        <w:rPr>
          <w:rFonts w:cs="Arial"/>
          <w:i/>
        </w:rPr>
        <w:t xml:space="preserve">, 17, </w:t>
      </w:r>
      <w:r w:rsidR="00EC3D6D">
        <w:rPr>
          <w:rFonts w:cs="Arial"/>
        </w:rPr>
        <w:t>179-197</w:t>
      </w:r>
      <w:r w:rsidRPr="00FD6957">
        <w:rPr>
          <w:rFonts w:cs="Arial"/>
          <w:i/>
        </w:rPr>
        <w:t>.</w:t>
      </w:r>
      <w:r>
        <w:rPr>
          <w:rFonts w:cs="Arial"/>
        </w:rPr>
        <w:t xml:space="preserve"> </w:t>
      </w:r>
      <w:proofErr w:type="spellStart"/>
      <w:r>
        <w:rPr>
          <w:rFonts w:cs="Arial"/>
        </w:rPr>
        <w:t>doi</w:t>
      </w:r>
      <w:proofErr w:type="spellEnd"/>
      <w:r>
        <w:rPr>
          <w:rFonts w:cs="Arial"/>
        </w:rPr>
        <w:t>: 10.1080/2473850.2017.1305858</w:t>
      </w:r>
    </w:p>
    <w:p w14:paraId="61DFCE3B" w14:textId="2D5F10DD" w:rsidR="00C97999" w:rsidRPr="00860D21" w:rsidRDefault="00932C2D" w:rsidP="00860D21">
      <w:pPr>
        <w:tabs>
          <w:tab w:val="left" w:pos="-1080"/>
          <w:tab w:val="left" w:pos="-720"/>
          <w:tab w:val="left" w:pos="720"/>
          <w:tab w:val="left" w:pos="81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15</w:t>
      </w:r>
      <w:r w:rsidRPr="00932C2D">
        <w:rPr>
          <w:rFonts w:cs="Arial"/>
        </w:rPr>
        <w:t>.</w:t>
      </w:r>
      <w:r>
        <w:rPr>
          <w:rFonts w:cs="Arial"/>
          <w:b/>
        </w:rPr>
        <w:t xml:space="preserve"> </w:t>
      </w:r>
      <w:r w:rsidRPr="00FD6957">
        <w:rPr>
          <w:rFonts w:cs="Arial"/>
          <w:b/>
        </w:rPr>
        <w:t>Cox, J.,</w:t>
      </w:r>
      <w:r w:rsidRPr="00FD6957">
        <w:rPr>
          <w:rFonts w:cs="Arial"/>
        </w:rPr>
        <w:t xml:space="preserve"> </w:t>
      </w:r>
      <w:proofErr w:type="spellStart"/>
      <w:r w:rsidRPr="00FD6957">
        <w:rPr>
          <w:rFonts w:cs="Arial"/>
        </w:rPr>
        <w:t>Stin</w:t>
      </w:r>
      <w:r>
        <w:rPr>
          <w:rFonts w:cs="Arial"/>
        </w:rPr>
        <w:t>ar</w:t>
      </w:r>
      <w:proofErr w:type="spellEnd"/>
      <w:r>
        <w:rPr>
          <w:rFonts w:cs="Arial"/>
        </w:rPr>
        <w:t>, L.</w:t>
      </w:r>
      <w:r w:rsidR="00107224">
        <w:rPr>
          <w:rFonts w:cs="Arial"/>
        </w:rPr>
        <w:t xml:space="preserve"> </w:t>
      </w:r>
      <w:r>
        <w:rPr>
          <w:rFonts w:cs="Arial"/>
        </w:rPr>
        <w:t>D., Foster, E.</w:t>
      </w:r>
      <w:r w:rsidR="00107224">
        <w:rPr>
          <w:rFonts w:cs="Arial"/>
        </w:rPr>
        <w:t xml:space="preserve"> </w:t>
      </w:r>
      <w:r>
        <w:rPr>
          <w:rFonts w:cs="Arial"/>
        </w:rPr>
        <w:t>E. (2017</w:t>
      </w:r>
      <w:r w:rsidRPr="00FD6957">
        <w:rPr>
          <w:rFonts w:cs="Arial"/>
        </w:rPr>
        <w:t xml:space="preserve">). On being a novice forensic evaluator: Reflections for early career forensic psychologists. </w:t>
      </w:r>
      <w:r w:rsidRPr="00FD6957">
        <w:rPr>
          <w:rFonts w:cs="Arial"/>
          <w:i/>
        </w:rPr>
        <w:t>Psychological Injury and Law</w:t>
      </w:r>
      <w:r w:rsidR="00EC3D6D">
        <w:rPr>
          <w:rFonts w:cs="Arial"/>
          <w:i/>
        </w:rPr>
        <w:t xml:space="preserve">, 10, </w:t>
      </w:r>
      <w:r w:rsidR="00EC3D6D">
        <w:rPr>
          <w:rFonts w:cs="Arial"/>
        </w:rPr>
        <w:t>191-195</w:t>
      </w:r>
      <w:r w:rsidRPr="00FD6957">
        <w:rPr>
          <w:rFonts w:cs="Arial"/>
          <w:i/>
        </w:rPr>
        <w:t xml:space="preserve">. </w:t>
      </w:r>
      <w:r w:rsidRPr="00FD6957">
        <w:rPr>
          <w:rFonts w:cs="Arial"/>
        </w:rPr>
        <w:t>doi</w:t>
      </w:r>
      <w:r w:rsidRPr="00FD6957">
        <w:rPr>
          <w:rFonts w:cs="Arial"/>
          <w:b/>
          <w:bCs/>
        </w:rPr>
        <w:t>:</w:t>
      </w:r>
      <w:r w:rsidRPr="00FD6957">
        <w:rPr>
          <w:rFonts w:cs="Arial"/>
        </w:rPr>
        <w:t>10.1007/s12207-017-9281-y</w:t>
      </w:r>
    </w:p>
    <w:p w14:paraId="72633F33" w14:textId="23B14D81" w:rsidR="00C97999" w:rsidRPr="00942BD4" w:rsidRDefault="00C97999" w:rsidP="00860D21">
      <w:pPr>
        <w:tabs>
          <w:tab w:val="left" w:pos="-1080"/>
          <w:tab w:val="left" w:pos="-720"/>
          <w:tab w:val="left" w:pos="720"/>
          <w:tab w:val="left" w:pos="81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14. </w:t>
      </w:r>
      <w:proofErr w:type="spellStart"/>
      <w:r>
        <w:rPr>
          <w:rFonts w:cs="Arial"/>
        </w:rPr>
        <w:t>Rulseh</w:t>
      </w:r>
      <w:proofErr w:type="spellEnd"/>
      <w:r>
        <w:rPr>
          <w:rFonts w:cs="Arial"/>
        </w:rPr>
        <w:t>, A., Edens, J.</w:t>
      </w:r>
      <w:r w:rsidR="00107224">
        <w:rPr>
          <w:rFonts w:cs="Arial"/>
        </w:rPr>
        <w:t xml:space="preserve"> </w:t>
      </w:r>
      <w:r>
        <w:rPr>
          <w:rFonts w:cs="Arial"/>
        </w:rPr>
        <w:t xml:space="preserve">F., &amp; </w:t>
      </w:r>
      <w:r w:rsidRPr="006F3EC6">
        <w:rPr>
          <w:rFonts w:cs="Arial"/>
          <w:b/>
        </w:rPr>
        <w:t>Cox, J.</w:t>
      </w:r>
      <w:r w:rsidR="00FB3021">
        <w:rPr>
          <w:rFonts w:cs="Arial"/>
        </w:rPr>
        <w:t xml:space="preserve"> (2017</w:t>
      </w:r>
      <w:r>
        <w:rPr>
          <w:rFonts w:cs="Arial"/>
        </w:rPr>
        <w:t>). Triarchic model personality traits and their impact on mock juror perceptions of a white-collar criminal defendant</w:t>
      </w:r>
      <w:r w:rsidRPr="00DD2B6C">
        <w:rPr>
          <w:rFonts w:cs="Arial"/>
          <w:i/>
        </w:rPr>
        <w:t>. Journal of Personality Assessment</w:t>
      </w:r>
      <w:r w:rsidR="00EC3D6D">
        <w:rPr>
          <w:rFonts w:cs="Arial"/>
          <w:i/>
        </w:rPr>
        <w:t xml:space="preserve">, 99, </w:t>
      </w:r>
      <w:r w:rsidR="00EC3D6D">
        <w:rPr>
          <w:rFonts w:cs="Arial"/>
        </w:rPr>
        <w:t>453-464</w:t>
      </w:r>
      <w:r w:rsidRPr="00DD2B6C">
        <w:rPr>
          <w:rFonts w:cs="Arial"/>
          <w:i/>
        </w:rPr>
        <w:t xml:space="preserve">. </w:t>
      </w:r>
      <w:proofErr w:type="spellStart"/>
      <w:r w:rsidRPr="00E17D94">
        <w:rPr>
          <w:rFonts w:cs="Arial"/>
        </w:rPr>
        <w:t>doi</w:t>
      </w:r>
      <w:proofErr w:type="spellEnd"/>
      <w:r>
        <w:rPr>
          <w:rFonts w:cs="Arial"/>
        </w:rPr>
        <w:t xml:space="preserve">: </w:t>
      </w:r>
      <w:r w:rsidRPr="00E17D94">
        <w:rPr>
          <w:rFonts w:cs="Arial"/>
        </w:rPr>
        <w:t>10.1080/00223891.2016.1238830</w:t>
      </w:r>
    </w:p>
    <w:p w14:paraId="1664BA38" w14:textId="12968CA2" w:rsidR="00C97999" w:rsidRPr="0006409D" w:rsidRDefault="00C97999" w:rsidP="00860D21">
      <w:pPr>
        <w:tabs>
          <w:tab w:val="left" w:pos="-1080"/>
          <w:tab w:val="left" w:pos="-720"/>
          <w:tab w:val="left" w:pos="720"/>
          <w:tab w:val="left" w:pos="81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sidRPr="00E25334">
        <w:rPr>
          <w:rFonts w:cs="Arial"/>
        </w:rPr>
        <w:t>13.</w:t>
      </w:r>
      <w:r>
        <w:rPr>
          <w:rFonts w:cs="Arial"/>
          <w:b/>
        </w:rPr>
        <w:t xml:space="preserve"> </w:t>
      </w:r>
      <w:r w:rsidRPr="00020198">
        <w:rPr>
          <w:rFonts w:cs="Arial"/>
          <w:b/>
        </w:rPr>
        <w:t>Cox, J.,</w:t>
      </w:r>
      <w:r>
        <w:rPr>
          <w:rFonts w:cs="Arial"/>
        </w:rPr>
        <w:t xml:space="preserve"> Edens, J.</w:t>
      </w:r>
      <w:r w:rsidR="00107224">
        <w:rPr>
          <w:rFonts w:cs="Arial"/>
        </w:rPr>
        <w:t xml:space="preserve"> </w:t>
      </w:r>
      <w:r>
        <w:rPr>
          <w:rFonts w:cs="Arial"/>
        </w:rPr>
        <w:t xml:space="preserve">F., </w:t>
      </w:r>
      <w:proofErr w:type="spellStart"/>
      <w:r>
        <w:rPr>
          <w:rFonts w:cs="Arial"/>
        </w:rPr>
        <w:t>Rulseh</w:t>
      </w:r>
      <w:proofErr w:type="spellEnd"/>
      <w:r>
        <w:rPr>
          <w:rFonts w:cs="Arial"/>
        </w:rPr>
        <w:t>, A., &amp; Clark, J.</w:t>
      </w:r>
      <w:r w:rsidR="00107224">
        <w:rPr>
          <w:rFonts w:cs="Arial"/>
        </w:rPr>
        <w:t xml:space="preserve"> </w:t>
      </w:r>
      <w:r>
        <w:rPr>
          <w:rFonts w:cs="Arial"/>
        </w:rPr>
        <w:t xml:space="preserve">W. (2016). Juror perceptions of psychopathy interpersonal-affective traits predict sentence severity in a </w:t>
      </w:r>
      <w:proofErr w:type="gramStart"/>
      <w:r>
        <w:rPr>
          <w:rFonts w:cs="Arial"/>
        </w:rPr>
        <w:t>white collar</w:t>
      </w:r>
      <w:proofErr w:type="gramEnd"/>
      <w:r>
        <w:rPr>
          <w:rFonts w:cs="Arial"/>
        </w:rPr>
        <w:t xml:space="preserve"> criminal case. </w:t>
      </w:r>
      <w:r>
        <w:rPr>
          <w:rFonts w:cs="Arial"/>
          <w:i/>
        </w:rPr>
        <w:t xml:space="preserve">Psychology, </w:t>
      </w:r>
      <w:r w:rsidRPr="0006409D">
        <w:rPr>
          <w:rFonts w:cs="Arial"/>
          <w:i/>
        </w:rPr>
        <w:t>Crime &amp; Law</w:t>
      </w:r>
      <w:r w:rsidR="00EE7104">
        <w:rPr>
          <w:rFonts w:cs="Arial"/>
          <w:i/>
        </w:rPr>
        <w:t xml:space="preserve">, 22, </w:t>
      </w:r>
      <w:r w:rsidR="00EC3D6D">
        <w:rPr>
          <w:rFonts w:cs="Arial"/>
        </w:rPr>
        <w:t>721-740</w:t>
      </w:r>
      <w:r w:rsidR="00EE7104">
        <w:rPr>
          <w:rFonts w:cs="Arial"/>
        </w:rPr>
        <w:t>. doi:10.1080/1068316X.2016.1174864</w:t>
      </w:r>
    </w:p>
    <w:p w14:paraId="3148C578" w14:textId="625D9BA8" w:rsidR="00C97999" w:rsidRDefault="00C97999" w:rsidP="00860D21">
      <w:pPr>
        <w:tabs>
          <w:tab w:val="left" w:pos="-1080"/>
          <w:tab w:val="left" w:pos="-720"/>
          <w:tab w:val="left" w:pos="720"/>
          <w:tab w:val="left" w:pos="81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sidRPr="00E25334">
        <w:rPr>
          <w:rFonts w:cs="Arial"/>
        </w:rPr>
        <w:lastRenderedPageBreak/>
        <w:t>12.</w:t>
      </w:r>
      <w:r>
        <w:rPr>
          <w:rFonts w:cs="Arial"/>
          <w:b/>
        </w:rPr>
        <w:t xml:space="preserve"> </w:t>
      </w:r>
      <w:r w:rsidRPr="0008584B">
        <w:rPr>
          <w:rFonts w:cs="Arial"/>
          <w:b/>
        </w:rPr>
        <w:t>Cox, J.</w:t>
      </w:r>
      <w:r>
        <w:rPr>
          <w:rFonts w:cs="Arial"/>
        </w:rPr>
        <w:t xml:space="preserve"> &amp; </w:t>
      </w:r>
      <w:proofErr w:type="spellStart"/>
      <w:r>
        <w:rPr>
          <w:rFonts w:cs="Arial"/>
        </w:rPr>
        <w:t>Kopkin</w:t>
      </w:r>
      <w:proofErr w:type="spellEnd"/>
      <w:r>
        <w:rPr>
          <w:rFonts w:cs="Arial"/>
        </w:rPr>
        <w:t>, M.</w:t>
      </w:r>
      <w:r w:rsidR="00107224">
        <w:rPr>
          <w:rFonts w:cs="Arial"/>
        </w:rPr>
        <w:t xml:space="preserve"> </w:t>
      </w:r>
      <w:r>
        <w:rPr>
          <w:rFonts w:cs="Arial"/>
        </w:rPr>
        <w:t xml:space="preserve">R.* (2016). Defendant and victim sex, sexism, and decision making in an ambiguous assault case. </w:t>
      </w:r>
      <w:r w:rsidRPr="0008584B">
        <w:rPr>
          <w:rFonts w:cs="Arial"/>
          <w:i/>
        </w:rPr>
        <w:t xml:space="preserve">Women &amp; Criminal </w:t>
      </w:r>
      <w:r w:rsidRPr="00EC3D6D">
        <w:rPr>
          <w:rFonts w:cs="Arial"/>
          <w:i/>
        </w:rPr>
        <w:t>Justice</w:t>
      </w:r>
      <w:r w:rsidR="00EC3D6D" w:rsidRPr="00EC3D6D">
        <w:rPr>
          <w:rFonts w:cs="Arial"/>
          <w:i/>
        </w:rPr>
        <w:t>, 26</w:t>
      </w:r>
      <w:r w:rsidR="00EC3D6D">
        <w:rPr>
          <w:rFonts w:cs="Arial"/>
        </w:rPr>
        <w:t>, 381-393</w:t>
      </w:r>
      <w:r>
        <w:rPr>
          <w:rFonts w:cs="Arial"/>
        </w:rPr>
        <w:t xml:space="preserve">. </w:t>
      </w:r>
      <w:proofErr w:type="spellStart"/>
      <w:r>
        <w:rPr>
          <w:rFonts w:cs="Arial"/>
        </w:rPr>
        <w:t>doi</w:t>
      </w:r>
      <w:proofErr w:type="spellEnd"/>
      <w:r>
        <w:rPr>
          <w:rFonts w:cs="Arial"/>
        </w:rPr>
        <w:t>:</w:t>
      </w:r>
      <w:r w:rsidRPr="00706545">
        <w:rPr>
          <w:rFonts w:cs="Arial"/>
        </w:rPr>
        <w:t xml:space="preserve"> 10.1080/08974454.2016.1167153</w:t>
      </w:r>
      <w:r>
        <w:rPr>
          <w:rFonts w:cs="Arial"/>
        </w:rPr>
        <w:t xml:space="preserve"> </w:t>
      </w:r>
    </w:p>
    <w:p w14:paraId="4FCC5F3D" w14:textId="26059CC8" w:rsidR="00C97999" w:rsidRDefault="00C97999" w:rsidP="00860D21">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11. </w:t>
      </w:r>
      <w:r w:rsidRPr="00B95147">
        <w:rPr>
          <w:rFonts w:cs="Arial"/>
        </w:rPr>
        <w:t xml:space="preserve">Edens, </w:t>
      </w:r>
      <w:r>
        <w:rPr>
          <w:rFonts w:cs="Arial"/>
        </w:rPr>
        <w:t>J.</w:t>
      </w:r>
      <w:r w:rsidR="00107224">
        <w:rPr>
          <w:rFonts w:cs="Arial"/>
        </w:rPr>
        <w:t xml:space="preserve"> </w:t>
      </w:r>
      <w:r>
        <w:rPr>
          <w:rFonts w:cs="Arial"/>
        </w:rPr>
        <w:t xml:space="preserve">F., Penson, B., </w:t>
      </w:r>
      <w:proofErr w:type="spellStart"/>
      <w:r>
        <w:rPr>
          <w:rFonts w:cs="Arial"/>
        </w:rPr>
        <w:t>Ruchensky</w:t>
      </w:r>
      <w:proofErr w:type="spellEnd"/>
      <w:r>
        <w:rPr>
          <w:rFonts w:cs="Arial"/>
        </w:rPr>
        <w:t xml:space="preserve">, J., </w:t>
      </w:r>
      <w:r w:rsidRPr="00B95147">
        <w:rPr>
          <w:rFonts w:cs="Arial"/>
          <w:b/>
        </w:rPr>
        <w:t>Cox, J.,</w:t>
      </w:r>
      <w:r>
        <w:rPr>
          <w:rFonts w:cs="Arial"/>
        </w:rPr>
        <w:t xml:space="preserve"> &amp; Smith, S.</w:t>
      </w:r>
      <w:r w:rsidR="00107224">
        <w:rPr>
          <w:rFonts w:cs="Arial"/>
        </w:rPr>
        <w:t xml:space="preserve"> </w:t>
      </w:r>
      <w:r>
        <w:rPr>
          <w:rFonts w:cs="Arial"/>
        </w:rPr>
        <w:t xml:space="preserve">T. (2016). Inter-rater reliability of Violence Risk Appraisal Guide scores provided in Canadian criminal proceedings. </w:t>
      </w:r>
      <w:r w:rsidRPr="00EB410D">
        <w:rPr>
          <w:rFonts w:cs="Arial"/>
          <w:i/>
        </w:rPr>
        <w:t>Psychological Assessment</w:t>
      </w:r>
      <w:r w:rsidR="00EC3D6D">
        <w:rPr>
          <w:rFonts w:cs="Arial"/>
          <w:i/>
        </w:rPr>
        <w:t xml:space="preserve">, 28, </w:t>
      </w:r>
      <w:r w:rsidR="00EC3D6D">
        <w:rPr>
          <w:rFonts w:cs="Arial"/>
        </w:rPr>
        <w:t>1543-1549</w:t>
      </w:r>
      <w:r>
        <w:rPr>
          <w:rFonts w:cs="Arial"/>
        </w:rPr>
        <w:t xml:space="preserve">. </w:t>
      </w:r>
      <w:proofErr w:type="spellStart"/>
      <w:r>
        <w:rPr>
          <w:rFonts w:cs="Arial"/>
        </w:rPr>
        <w:t>d</w:t>
      </w:r>
      <w:r w:rsidRPr="00E17D94">
        <w:rPr>
          <w:rFonts w:cs="Arial"/>
        </w:rPr>
        <w:t>oi</w:t>
      </w:r>
      <w:proofErr w:type="spellEnd"/>
      <w:r>
        <w:rPr>
          <w:rFonts w:cs="Arial"/>
        </w:rPr>
        <w:t>: 1</w:t>
      </w:r>
      <w:r w:rsidRPr="00E17D94">
        <w:rPr>
          <w:rFonts w:cs="Arial"/>
        </w:rPr>
        <w:t>0.1037/pas0000278</w:t>
      </w:r>
    </w:p>
    <w:p w14:paraId="6E6E8E69" w14:textId="59CD9A46" w:rsidR="00C97999" w:rsidRPr="00706545" w:rsidRDefault="00C97999" w:rsidP="00860D21">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10. Edens, J.</w:t>
      </w:r>
      <w:r w:rsidR="00107224">
        <w:rPr>
          <w:rFonts w:cs="Arial"/>
        </w:rPr>
        <w:t xml:space="preserve"> </w:t>
      </w:r>
      <w:r>
        <w:rPr>
          <w:rFonts w:cs="Arial"/>
        </w:rPr>
        <w:t xml:space="preserve">F., </w:t>
      </w:r>
      <w:r w:rsidRPr="0098656A">
        <w:rPr>
          <w:rFonts w:cs="Arial"/>
          <w:b/>
        </w:rPr>
        <w:t>Cox, J.,</w:t>
      </w:r>
      <w:r>
        <w:rPr>
          <w:rFonts w:cs="Arial"/>
        </w:rPr>
        <w:t xml:space="preserve"> Smith, S.</w:t>
      </w:r>
      <w:r w:rsidR="00107224">
        <w:rPr>
          <w:rFonts w:cs="Arial"/>
        </w:rPr>
        <w:t xml:space="preserve"> </w:t>
      </w:r>
      <w:r>
        <w:rPr>
          <w:rFonts w:cs="Arial"/>
        </w:rPr>
        <w:t>T., DeMatteo, D.</w:t>
      </w:r>
      <w:r w:rsidR="00107224">
        <w:rPr>
          <w:rFonts w:cs="Arial"/>
        </w:rPr>
        <w:t xml:space="preserve"> </w:t>
      </w:r>
      <w:r>
        <w:rPr>
          <w:rFonts w:cs="Arial"/>
        </w:rPr>
        <w:t xml:space="preserve">S., </w:t>
      </w:r>
      <w:proofErr w:type="spellStart"/>
      <w:r>
        <w:rPr>
          <w:rFonts w:cs="Arial"/>
        </w:rPr>
        <w:t>Sorman</w:t>
      </w:r>
      <w:proofErr w:type="spellEnd"/>
      <w:r>
        <w:rPr>
          <w:rFonts w:cs="Arial"/>
        </w:rPr>
        <w:t xml:space="preserve">, K. (2015). How reliable are Psychopathy Checklist-Revised scores in Canadian criminal trials? A case law review. </w:t>
      </w:r>
      <w:r w:rsidRPr="00994202">
        <w:rPr>
          <w:rFonts w:cs="Arial"/>
          <w:i/>
        </w:rPr>
        <w:t>Psychological Assessmen</w:t>
      </w:r>
      <w:r>
        <w:rPr>
          <w:rFonts w:cs="Arial"/>
          <w:i/>
        </w:rPr>
        <w:t>t</w:t>
      </w:r>
      <w:r w:rsidRPr="00EB410D">
        <w:rPr>
          <w:rFonts w:cs="Arial"/>
          <w:i/>
        </w:rPr>
        <w:t>, 27,</w:t>
      </w:r>
      <w:r>
        <w:rPr>
          <w:rFonts w:cs="Arial"/>
        </w:rPr>
        <w:t xml:space="preserve"> 447-456. </w:t>
      </w:r>
      <w:r w:rsidR="00EC3D6D">
        <w:rPr>
          <w:rFonts w:cs="Arial"/>
        </w:rPr>
        <w:t>doi:10.1037/pas0000048</w:t>
      </w:r>
    </w:p>
    <w:p w14:paraId="1E2CD76A" w14:textId="7B0867DE" w:rsidR="00EC3D6D" w:rsidRDefault="00C97999" w:rsidP="00860D21">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9. </w:t>
      </w:r>
      <w:bookmarkStart w:id="0" w:name="_Hlk513556372"/>
      <w:r>
        <w:rPr>
          <w:rFonts w:cs="Arial"/>
        </w:rPr>
        <w:t>DeMatteo, D.</w:t>
      </w:r>
      <w:r w:rsidR="00107224">
        <w:rPr>
          <w:rFonts w:cs="Arial"/>
        </w:rPr>
        <w:t xml:space="preserve"> </w:t>
      </w:r>
      <w:r>
        <w:rPr>
          <w:rFonts w:cs="Arial"/>
        </w:rPr>
        <w:t>S., Edens, J.</w:t>
      </w:r>
      <w:r w:rsidR="00107224">
        <w:rPr>
          <w:rFonts w:cs="Arial"/>
        </w:rPr>
        <w:t xml:space="preserve"> </w:t>
      </w:r>
      <w:r>
        <w:rPr>
          <w:rFonts w:cs="Arial"/>
        </w:rPr>
        <w:t xml:space="preserve">F., Galloway, M., </w:t>
      </w:r>
      <w:r w:rsidRPr="00496C38">
        <w:rPr>
          <w:rFonts w:cs="Arial"/>
          <w:b/>
        </w:rPr>
        <w:t>Cox, J.,</w:t>
      </w:r>
      <w:r>
        <w:rPr>
          <w:rFonts w:cs="Arial"/>
        </w:rPr>
        <w:t xml:space="preserve"> Smith, S.</w:t>
      </w:r>
      <w:r w:rsidR="00107224">
        <w:rPr>
          <w:rFonts w:cs="Arial"/>
        </w:rPr>
        <w:t xml:space="preserve"> </w:t>
      </w:r>
      <w:r>
        <w:rPr>
          <w:rFonts w:cs="Arial"/>
        </w:rPr>
        <w:t xml:space="preserve">T., Present Koller, J., &amp; </w:t>
      </w:r>
      <w:proofErr w:type="spellStart"/>
      <w:r>
        <w:rPr>
          <w:rFonts w:cs="Arial"/>
        </w:rPr>
        <w:t>Bersoff</w:t>
      </w:r>
      <w:proofErr w:type="spellEnd"/>
      <w:r>
        <w:rPr>
          <w:rFonts w:cs="Arial"/>
        </w:rPr>
        <w:t xml:space="preserve">, B. (2014). </w:t>
      </w:r>
      <w:bookmarkEnd w:id="0"/>
      <w:r>
        <w:rPr>
          <w:rFonts w:cs="Arial"/>
        </w:rPr>
        <w:t xml:space="preserve">Investigating the role of the Psychopathy Checklist-Revised in United States case law. </w:t>
      </w:r>
      <w:r w:rsidRPr="00C66539">
        <w:rPr>
          <w:rFonts w:cs="Arial"/>
          <w:i/>
        </w:rPr>
        <w:t>Psychology, Public Policy, and Law, 20,</w:t>
      </w:r>
      <w:r>
        <w:rPr>
          <w:rFonts w:cs="Arial"/>
        </w:rPr>
        <w:t xml:space="preserve"> 96-107. </w:t>
      </w:r>
      <w:proofErr w:type="spellStart"/>
      <w:r w:rsidR="00EC3D6D">
        <w:rPr>
          <w:rFonts w:cs="Arial"/>
        </w:rPr>
        <w:t>doi</w:t>
      </w:r>
      <w:proofErr w:type="spellEnd"/>
      <w:r w:rsidR="00EC3D6D">
        <w:rPr>
          <w:rFonts w:cs="Arial"/>
        </w:rPr>
        <w:t>: 10.1037/a0035452</w:t>
      </w:r>
    </w:p>
    <w:p w14:paraId="0B63C84C" w14:textId="21EEC599" w:rsidR="008268A8" w:rsidRDefault="00E25334" w:rsidP="00860D21">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8. </w:t>
      </w:r>
      <w:r w:rsidR="00314DE0">
        <w:rPr>
          <w:rFonts w:cs="Arial"/>
        </w:rPr>
        <w:t xml:space="preserve">Ruiz, M., </w:t>
      </w:r>
      <w:r w:rsidR="00314DE0" w:rsidRPr="00826A1B">
        <w:rPr>
          <w:rFonts w:cs="Arial"/>
          <w:b/>
        </w:rPr>
        <w:t>Cox, J.,</w:t>
      </w:r>
      <w:r w:rsidR="00314DE0">
        <w:rPr>
          <w:rFonts w:cs="Arial"/>
        </w:rPr>
        <w:t xml:space="preserve"> Magya</w:t>
      </w:r>
      <w:r w:rsidR="005C0376">
        <w:rPr>
          <w:rFonts w:cs="Arial"/>
        </w:rPr>
        <w:t>r M.</w:t>
      </w:r>
      <w:r w:rsidR="00107224">
        <w:rPr>
          <w:rFonts w:cs="Arial"/>
        </w:rPr>
        <w:t xml:space="preserve"> </w:t>
      </w:r>
      <w:r w:rsidR="005C0376">
        <w:rPr>
          <w:rFonts w:cs="Arial"/>
        </w:rPr>
        <w:t>S., &amp; Edens, J.</w:t>
      </w:r>
      <w:r w:rsidR="00107224">
        <w:rPr>
          <w:rFonts w:cs="Arial"/>
        </w:rPr>
        <w:t xml:space="preserve"> </w:t>
      </w:r>
      <w:r w:rsidR="005C0376">
        <w:rPr>
          <w:rFonts w:cs="Arial"/>
        </w:rPr>
        <w:t>F. (201</w:t>
      </w:r>
      <w:r w:rsidR="00D512C0">
        <w:rPr>
          <w:rFonts w:cs="Arial"/>
        </w:rPr>
        <w:t>4</w:t>
      </w:r>
      <w:r w:rsidR="00314DE0">
        <w:rPr>
          <w:rFonts w:cs="Arial"/>
        </w:rPr>
        <w:t xml:space="preserve">). Predicting recidivism in drug offenders with the Personality Assessment Inventory. </w:t>
      </w:r>
      <w:r w:rsidR="00381818" w:rsidRPr="00381818">
        <w:rPr>
          <w:rFonts w:cs="Arial"/>
          <w:i/>
        </w:rPr>
        <w:t>Psychological Assessment</w:t>
      </w:r>
      <w:r w:rsidR="00C66539">
        <w:rPr>
          <w:rFonts w:cs="Arial"/>
          <w:i/>
        </w:rPr>
        <w:t xml:space="preserve">, 26, </w:t>
      </w:r>
      <w:r w:rsidR="00C66539">
        <w:rPr>
          <w:rFonts w:cs="Arial"/>
        </w:rPr>
        <w:t xml:space="preserve">673-678. </w:t>
      </w:r>
      <w:r w:rsidR="00EC3D6D">
        <w:rPr>
          <w:rFonts w:cs="Arial"/>
        </w:rPr>
        <w:t>doi:10.1037/a0035282</w:t>
      </w:r>
    </w:p>
    <w:p w14:paraId="43A06F0D" w14:textId="71F25091" w:rsidR="005D4D0C" w:rsidRPr="00C66539" w:rsidRDefault="00E25334" w:rsidP="00860D21">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7. </w:t>
      </w:r>
      <w:r w:rsidR="005D4D0C">
        <w:rPr>
          <w:rFonts w:cs="Arial"/>
        </w:rPr>
        <w:t>DeMatteo, D.</w:t>
      </w:r>
      <w:r w:rsidR="00107224">
        <w:rPr>
          <w:rFonts w:cs="Arial"/>
        </w:rPr>
        <w:t xml:space="preserve"> </w:t>
      </w:r>
      <w:r w:rsidR="005D4D0C">
        <w:rPr>
          <w:rFonts w:cs="Arial"/>
        </w:rPr>
        <w:t xml:space="preserve">S., Edens, J.F., Galloway, M., </w:t>
      </w:r>
      <w:r w:rsidR="005D4D0C" w:rsidRPr="0097673E">
        <w:rPr>
          <w:rFonts w:cs="Arial"/>
          <w:b/>
        </w:rPr>
        <w:t>Cox, J.,</w:t>
      </w:r>
      <w:r w:rsidR="005D4D0C">
        <w:rPr>
          <w:rFonts w:cs="Arial"/>
        </w:rPr>
        <w:t xml:space="preserve"> Smith, S.</w:t>
      </w:r>
      <w:r w:rsidR="00107224">
        <w:rPr>
          <w:rFonts w:cs="Arial"/>
        </w:rPr>
        <w:t xml:space="preserve"> </w:t>
      </w:r>
      <w:r w:rsidR="005D4D0C">
        <w:rPr>
          <w:rFonts w:cs="Arial"/>
        </w:rPr>
        <w:t xml:space="preserve">T., &amp; </w:t>
      </w:r>
      <w:proofErr w:type="spellStart"/>
      <w:r w:rsidR="005D4D0C">
        <w:rPr>
          <w:rFonts w:cs="Arial"/>
        </w:rPr>
        <w:t>Formon</w:t>
      </w:r>
      <w:proofErr w:type="spellEnd"/>
      <w:r w:rsidR="005D4D0C">
        <w:rPr>
          <w:rFonts w:cs="Arial"/>
        </w:rPr>
        <w:t>, D. (</w:t>
      </w:r>
      <w:r w:rsidR="00112E10">
        <w:rPr>
          <w:rFonts w:cs="Arial"/>
        </w:rPr>
        <w:t>201</w:t>
      </w:r>
      <w:r w:rsidR="00D512C0">
        <w:rPr>
          <w:rFonts w:cs="Arial"/>
        </w:rPr>
        <w:t>4</w:t>
      </w:r>
      <w:r w:rsidR="005D4D0C">
        <w:rPr>
          <w:rFonts w:cs="Arial"/>
        </w:rPr>
        <w:t>). The role and reliability of the Psychopathy Checklist-Revised in U.S. sexually violent predator e</w:t>
      </w:r>
      <w:r w:rsidR="00280B34">
        <w:rPr>
          <w:rFonts w:cs="Arial"/>
        </w:rPr>
        <w:t xml:space="preserve"> </w:t>
      </w:r>
      <w:r w:rsidR="005D4D0C">
        <w:rPr>
          <w:rFonts w:cs="Arial"/>
        </w:rPr>
        <w:t xml:space="preserve">valuations: A case law survey. </w:t>
      </w:r>
      <w:r w:rsidR="00142B64" w:rsidRPr="00142B64">
        <w:rPr>
          <w:rFonts w:cs="Arial"/>
          <w:i/>
        </w:rPr>
        <w:t>Law and Human Behavior</w:t>
      </w:r>
      <w:r w:rsidR="00C66539">
        <w:rPr>
          <w:rFonts w:cs="Arial"/>
          <w:i/>
        </w:rPr>
        <w:t xml:space="preserve">, 20, </w:t>
      </w:r>
      <w:r w:rsidR="00C66539">
        <w:rPr>
          <w:rFonts w:cs="Arial"/>
        </w:rPr>
        <w:t xml:space="preserve">96-107. </w:t>
      </w:r>
      <w:proofErr w:type="spellStart"/>
      <w:r w:rsidR="004C1A88">
        <w:rPr>
          <w:rFonts w:cs="Arial"/>
        </w:rPr>
        <w:t>doi</w:t>
      </w:r>
      <w:proofErr w:type="spellEnd"/>
      <w:r w:rsidR="004C1A88">
        <w:rPr>
          <w:rFonts w:cs="Arial"/>
        </w:rPr>
        <w:t>: 10.1037/lhb0000059</w:t>
      </w:r>
    </w:p>
    <w:p w14:paraId="7CD12447" w14:textId="6B6767DA" w:rsidR="00222875" w:rsidRPr="004C1A88" w:rsidRDefault="00E25334" w:rsidP="00860D21">
      <w:pPr>
        <w:tabs>
          <w:tab w:val="left" w:pos="-1080"/>
          <w:tab w:val="left" w:pos="-720"/>
          <w:tab w:val="left" w:pos="270"/>
          <w:tab w:val="left" w:pos="36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sidRPr="00E25334">
        <w:rPr>
          <w:rFonts w:cs="Arial"/>
        </w:rPr>
        <w:t>6.</w:t>
      </w:r>
      <w:r>
        <w:rPr>
          <w:rFonts w:cs="Arial"/>
          <w:b/>
        </w:rPr>
        <w:t xml:space="preserve"> </w:t>
      </w:r>
      <w:bookmarkStart w:id="1" w:name="_Hlk513557678"/>
      <w:r w:rsidR="00222875">
        <w:rPr>
          <w:rFonts w:cs="Arial"/>
          <w:b/>
        </w:rPr>
        <w:t xml:space="preserve">Cox, J., </w:t>
      </w:r>
      <w:r w:rsidR="00B70BCE" w:rsidRPr="00B70BCE">
        <w:rPr>
          <w:rFonts w:cs="Arial"/>
        </w:rPr>
        <w:t>Clark, J.</w:t>
      </w:r>
      <w:r w:rsidR="00107224">
        <w:rPr>
          <w:rFonts w:cs="Arial"/>
        </w:rPr>
        <w:t xml:space="preserve"> </w:t>
      </w:r>
      <w:r w:rsidR="00B70BCE" w:rsidRPr="00B70BCE">
        <w:rPr>
          <w:rFonts w:cs="Arial"/>
        </w:rPr>
        <w:t>C.,</w:t>
      </w:r>
      <w:r w:rsidR="00B70BCE">
        <w:rPr>
          <w:rFonts w:cs="Arial"/>
          <w:b/>
        </w:rPr>
        <w:t xml:space="preserve"> </w:t>
      </w:r>
      <w:r w:rsidR="00B70BCE">
        <w:rPr>
          <w:rFonts w:cs="Arial"/>
        </w:rPr>
        <w:t>Edens, J.</w:t>
      </w:r>
      <w:r w:rsidR="00107224">
        <w:rPr>
          <w:rFonts w:cs="Arial"/>
        </w:rPr>
        <w:t xml:space="preserve"> </w:t>
      </w:r>
      <w:r w:rsidR="00B70BCE">
        <w:rPr>
          <w:rFonts w:cs="Arial"/>
        </w:rPr>
        <w:t xml:space="preserve">F., </w:t>
      </w:r>
      <w:r w:rsidR="00222875">
        <w:rPr>
          <w:rFonts w:cs="Arial"/>
        </w:rPr>
        <w:t>Smith, S.</w:t>
      </w:r>
      <w:r w:rsidR="00107224">
        <w:rPr>
          <w:rFonts w:cs="Arial"/>
        </w:rPr>
        <w:t xml:space="preserve"> </w:t>
      </w:r>
      <w:r w:rsidR="00222875">
        <w:rPr>
          <w:rFonts w:cs="Arial"/>
        </w:rPr>
        <w:t>T., &amp; Magyar, M. (</w:t>
      </w:r>
      <w:r w:rsidR="00A65D04">
        <w:rPr>
          <w:rFonts w:cs="Arial"/>
        </w:rPr>
        <w:t>2013</w:t>
      </w:r>
      <w:r w:rsidR="00222875">
        <w:rPr>
          <w:rFonts w:cs="Arial"/>
        </w:rPr>
        <w:t xml:space="preserve">). </w:t>
      </w:r>
      <w:bookmarkEnd w:id="1"/>
      <w:r w:rsidR="00AC7DC8">
        <w:rPr>
          <w:rFonts w:cs="Arial"/>
        </w:rPr>
        <w:t xml:space="preserve">Jury panel member perceptions of interpersonal-affective traits of psychopathy predict support for execution in a capital murder trial simulation. </w:t>
      </w:r>
      <w:r w:rsidR="005B53EC">
        <w:rPr>
          <w:rFonts w:cs="Arial"/>
          <w:i/>
        </w:rPr>
        <w:t xml:space="preserve">Behavioral Sciences and the Law, 31, </w:t>
      </w:r>
      <w:r w:rsidR="005B53EC">
        <w:rPr>
          <w:rFonts w:cs="Arial"/>
        </w:rPr>
        <w:t>411-428.</w:t>
      </w:r>
      <w:r w:rsidR="00222875">
        <w:rPr>
          <w:rFonts w:cs="Arial"/>
          <w:i/>
        </w:rPr>
        <w:t xml:space="preserve"> </w:t>
      </w:r>
      <w:r w:rsidR="004C1A88">
        <w:rPr>
          <w:rFonts w:cs="Arial"/>
        </w:rPr>
        <w:t>doi:10.1002/bsl.2073</w:t>
      </w:r>
    </w:p>
    <w:p w14:paraId="7E69C0D5" w14:textId="55EF2973" w:rsidR="00AB6DA9" w:rsidRPr="00900644" w:rsidRDefault="00E25334" w:rsidP="00860D21">
      <w:pPr>
        <w:tabs>
          <w:tab w:val="left" w:pos="-1080"/>
          <w:tab w:val="left" w:pos="-720"/>
          <w:tab w:val="left" w:pos="27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5. </w:t>
      </w:r>
      <w:r w:rsidR="00AB6DA9" w:rsidRPr="002F088E">
        <w:rPr>
          <w:rFonts w:cs="Arial"/>
        </w:rPr>
        <w:t>Edens, J.</w:t>
      </w:r>
      <w:r w:rsidR="00107224">
        <w:rPr>
          <w:rFonts w:cs="Arial"/>
        </w:rPr>
        <w:t xml:space="preserve"> </w:t>
      </w:r>
      <w:r w:rsidR="00AB6DA9" w:rsidRPr="002F088E">
        <w:rPr>
          <w:rFonts w:cs="Arial"/>
        </w:rPr>
        <w:t xml:space="preserve">F., </w:t>
      </w:r>
      <w:r w:rsidR="00AB6DA9">
        <w:rPr>
          <w:rFonts w:cs="Arial"/>
        </w:rPr>
        <w:t xml:space="preserve">Clark, J., Smith, S., </w:t>
      </w:r>
      <w:r w:rsidR="00AB6DA9" w:rsidRPr="002F088E">
        <w:rPr>
          <w:rFonts w:cs="Arial"/>
          <w:b/>
        </w:rPr>
        <w:t>Cox, J.,</w:t>
      </w:r>
      <w:r w:rsidR="00AB6DA9">
        <w:rPr>
          <w:rFonts w:cs="Arial"/>
        </w:rPr>
        <w:t xml:space="preserve"> </w:t>
      </w:r>
      <w:r w:rsidR="00A65D04">
        <w:rPr>
          <w:rFonts w:cs="Arial"/>
        </w:rPr>
        <w:t>&amp; Kelley, S. (2013</w:t>
      </w:r>
      <w:r w:rsidR="00AB6DA9">
        <w:rPr>
          <w:rFonts w:cs="Arial"/>
        </w:rPr>
        <w:t xml:space="preserve">). Bold, smart, </w:t>
      </w:r>
      <w:proofErr w:type="gramStart"/>
      <w:r w:rsidR="00AB6DA9">
        <w:rPr>
          <w:rFonts w:cs="Arial"/>
        </w:rPr>
        <w:t>dangerous</w:t>
      </w:r>
      <w:proofErr w:type="gramEnd"/>
      <w:r w:rsidR="00AB6DA9">
        <w:rPr>
          <w:rFonts w:cs="Arial"/>
        </w:rPr>
        <w:t xml:space="preserve"> and evil: Perceived </w:t>
      </w:r>
      <w:r w:rsidR="00AB6DA9" w:rsidRPr="00900644">
        <w:rPr>
          <w:rFonts w:cs="Arial"/>
        </w:rPr>
        <w:t xml:space="preserve">correlates of core psychopathic traits among jury panel members. </w:t>
      </w:r>
      <w:r w:rsidR="00AB6DA9" w:rsidRPr="00900644">
        <w:rPr>
          <w:rFonts w:cs="Arial"/>
          <w:i/>
        </w:rPr>
        <w:t>Personality and Mental Health</w:t>
      </w:r>
      <w:r w:rsidR="0098656A" w:rsidRPr="00900644">
        <w:rPr>
          <w:rFonts w:cs="Arial"/>
          <w:i/>
        </w:rPr>
        <w:t xml:space="preserve">, 7, </w:t>
      </w:r>
      <w:r w:rsidR="0098656A" w:rsidRPr="00900644">
        <w:rPr>
          <w:rFonts w:cs="Arial"/>
        </w:rPr>
        <w:t xml:space="preserve">143-153. </w:t>
      </w:r>
      <w:r w:rsidR="004C1A88" w:rsidRPr="00900644">
        <w:rPr>
          <w:rFonts w:cs="Arial"/>
        </w:rPr>
        <w:t>doi:10.1002/pmh.1221</w:t>
      </w:r>
    </w:p>
    <w:p w14:paraId="74A04D44" w14:textId="6641EA8A" w:rsidR="00134825" w:rsidRPr="00900644" w:rsidRDefault="00E25334" w:rsidP="00860D21">
      <w:pPr>
        <w:tabs>
          <w:tab w:val="left" w:pos="-1080"/>
          <w:tab w:val="left" w:pos="-720"/>
          <w:tab w:val="left" w:pos="0"/>
          <w:tab w:val="left" w:pos="270"/>
          <w:tab w:val="left" w:pos="36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sidRPr="00900644">
        <w:rPr>
          <w:rFonts w:cs="Arial"/>
        </w:rPr>
        <w:t>4.</w:t>
      </w:r>
      <w:r w:rsidRPr="00900644">
        <w:rPr>
          <w:rFonts w:cs="Arial"/>
          <w:b/>
        </w:rPr>
        <w:t xml:space="preserve"> </w:t>
      </w:r>
      <w:r w:rsidR="00134825" w:rsidRPr="00900644">
        <w:rPr>
          <w:rFonts w:cs="Arial"/>
          <w:b/>
        </w:rPr>
        <w:t>Cox, J.,</w:t>
      </w:r>
      <w:r w:rsidR="00134825" w:rsidRPr="00900644">
        <w:rPr>
          <w:rFonts w:cs="Arial"/>
        </w:rPr>
        <w:t xml:space="preserve"> Edens, J.</w:t>
      </w:r>
      <w:r w:rsidR="00107224">
        <w:rPr>
          <w:rFonts w:cs="Arial"/>
        </w:rPr>
        <w:t xml:space="preserve"> </w:t>
      </w:r>
      <w:r w:rsidR="00131D38" w:rsidRPr="00900644">
        <w:rPr>
          <w:rFonts w:cs="Arial"/>
        </w:rPr>
        <w:t>F.</w:t>
      </w:r>
      <w:r w:rsidR="00134825" w:rsidRPr="00900644">
        <w:rPr>
          <w:rFonts w:cs="Arial"/>
        </w:rPr>
        <w:t xml:space="preserve">, </w:t>
      </w:r>
      <w:r w:rsidR="00883C19" w:rsidRPr="00900644">
        <w:rPr>
          <w:rFonts w:cs="Arial"/>
        </w:rPr>
        <w:t>Magyar, M.</w:t>
      </w:r>
      <w:r w:rsidR="00107224">
        <w:rPr>
          <w:rFonts w:cs="Arial"/>
        </w:rPr>
        <w:t xml:space="preserve"> </w:t>
      </w:r>
      <w:r w:rsidR="00883C19" w:rsidRPr="00900644">
        <w:rPr>
          <w:rFonts w:cs="Arial"/>
        </w:rPr>
        <w:t xml:space="preserve">S., </w:t>
      </w:r>
      <w:r w:rsidR="00134825" w:rsidRPr="00900644">
        <w:rPr>
          <w:rFonts w:cs="Arial"/>
        </w:rPr>
        <w:t>Lilienfeld, S.</w:t>
      </w:r>
      <w:r w:rsidR="00107224">
        <w:rPr>
          <w:rFonts w:cs="Arial"/>
        </w:rPr>
        <w:t xml:space="preserve"> </w:t>
      </w:r>
      <w:r w:rsidR="00134825" w:rsidRPr="00900644">
        <w:rPr>
          <w:rFonts w:cs="Arial"/>
        </w:rPr>
        <w:t>O.</w:t>
      </w:r>
      <w:r w:rsidR="00883C19" w:rsidRPr="00900644">
        <w:rPr>
          <w:rFonts w:cs="Arial"/>
        </w:rPr>
        <w:t>, Douglas, K., &amp; Poythress, N.</w:t>
      </w:r>
      <w:r w:rsidR="00A65D04" w:rsidRPr="00900644">
        <w:rPr>
          <w:rFonts w:cs="Arial"/>
        </w:rPr>
        <w:t xml:space="preserve"> (2013</w:t>
      </w:r>
      <w:r w:rsidR="00134825" w:rsidRPr="00900644">
        <w:rPr>
          <w:rFonts w:cs="Arial"/>
        </w:rPr>
        <w:t xml:space="preserve">). Using the </w:t>
      </w:r>
      <w:r w:rsidR="00134825" w:rsidRPr="00900644">
        <w:rPr>
          <w:rFonts w:cs="Arial"/>
          <w:i/>
        </w:rPr>
        <w:t>Psychopathic Personality Inventory</w:t>
      </w:r>
      <w:r w:rsidR="00134825" w:rsidRPr="00900644">
        <w:rPr>
          <w:rFonts w:cs="Arial"/>
        </w:rPr>
        <w:t xml:space="preserve"> to identify subtypes of </w:t>
      </w:r>
      <w:proofErr w:type="gramStart"/>
      <w:r w:rsidR="00134825" w:rsidRPr="00900644">
        <w:rPr>
          <w:rFonts w:cs="Arial"/>
        </w:rPr>
        <w:t>Antisocial Personality Disorder</w:t>
      </w:r>
      <w:proofErr w:type="gramEnd"/>
      <w:r w:rsidR="00134825" w:rsidRPr="00900644">
        <w:rPr>
          <w:rFonts w:cs="Arial"/>
        </w:rPr>
        <w:t xml:space="preserve">. </w:t>
      </w:r>
      <w:r w:rsidR="00134825" w:rsidRPr="00900644">
        <w:rPr>
          <w:rFonts w:cs="Arial"/>
          <w:i/>
        </w:rPr>
        <w:t>Journal of Criminal Justice</w:t>
      </w:r>
      <w:r w:rsidR="00D953F2" w:rsidRPr="00900644">
        <w:rPr>
          <w:rFonts w:cs="Arial"/>
          <w:i/>
        </w:rPr>
        <w:t>, 41</w:t>
      </w:r>
      <w:r w:rsidR="00D953F2" w:rsidRPr="00900644">
        <w:rPr>
          <w:rFonts w:cs="Arial"/>
        </w:rPr>
        <w:t>, 125-134.</w:t>
      </w:r>
      <w:r w:rsidR="004C1A88" w:rsidRPr="00900644">
        <w:rPr>
          <w:rFonts w:cs="Arial"/>
        </w:rPr>
        <w:t xml:space="preserve"> </w:t>
      </w:r>
      <w:proofErr w:type="gramStart"/>
      <w:r w:rsidR="004C1A88" w:rsidRPr="00900644">
        <w:rPr>
          <w:rFonts w:cs="Arial"/>
        </w:rPr>
        <w:t>doi:10.1016/j.jcrimjus</w:t>
      </w:r>
      <w:proofErr w:type="gramEnd"/>
      <w:r w:rsidR="004C1A88" w:rsidRPr="00900644">
        <w:rPr>
          <w:rFonts w:cs="Arial"/>
        </w:rPr>
        <w:t>.2012.001</w:t>
      </w:r>
    </w:p>
    <w:p w14:paraId="3FBC8EB0" w14:textId="52A16C59" w:rsidR="00134825" w:rsidRDefault="00E25334" w:rsidP="00860D21">
      <w:pPr>
        <w:tabs>
          <w:tab w:val="left" w:pos="-1080"/>
          <w:tab w:val="left" w:pos="-720"/>
          <w:tab w:val="left" w:pos="0"/>
          <w:tab w:val="left" w:pos="270"/>
          <w:tab w:val="left" w:pos="36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pPr>
      <w:r w:rsidRPr="00900644">
        <w:rPr>
          <w:rFonts w:cs="Arial"/>
        </w:rPr>
        <w:t xml:space="preserve">3. </w:t>
      </w:r>
      <w:r w:rsidR="00134825" w:rsidRPr="00900644">
        <w:rPr>
          <w:rFonts w:cs="Arial"/>
        </w:rPr>
        <w:t xml:space="preserve">Edens, J.F., &amp; </w:t>
      </w:r>
      <w:r w:rsidR="00134825" w:rsidRPr="00900644">
        <w:rPr>
          <w:rFonts w:cs="Arial"/>
          <w:b/>
        </w:rPr>
        <w:t>Cox, J.</w:t>
      </w:r>
      <w:r w:rsidR="00134825" w:rsidRPr="00900644">
        <w:rPr>
          <w:rFonts w:cs="Arial"/>
        </w:rPr>
        <w:t xml:space="preserve"> (2012). </w:t>
      </w:r>
      <w:r w:rsidR="00134825" w:rsidRPr="00900644">
        <w:t>Examining the prevalence and impact of evidence regarding antisocial personality and</w:t>
      </w:r>
      <w:r w:rsidR="00134825" w:rsidRPr="00704E8A">
        <w:t xml:space="preserve"> psychopathy in capital cases.</w:t>
      </w:r>
      <w:r w:rsidR="00134825">
        <w:t xml:space="preserve"> </w:t>
      </w:r>
      <w:r w:rsidR="00134825" w:rsidRPr="00704E8A">
        <w:rPr>
          <w:i/>
        </w:rPr>
        <w:t>Behavior</w:t>
      </w:r>
      <w:r w:rsidR="00134825">
        <w:rPr>
          <w:i/>
        </w:rPr>
        <w:t>al Sciences and the Law, 30</w:t>
      </w:r>
      <w:r w:rsidR="00134825">
        <w:t xml:space="preserve">, 239-255. </w:t>
      </w:r>
      <w:r w:rsidR="004C1A88">
        <w:t>doi:10.1002/bsl.2009</w:t>
      </w:r>
    </w:p>
    <w:p w14:paraId="79DF1833" w14:textId="7A0B621A" w:rsidR="00134825" w:rsidRPr="00860D21" w:rsidRDefault="00E25334" w:rsidP="00860D21">
      <w:pPr>
        <w:tabs>
          <w:tab w:val="left" w:pos="-1080"/>
          <w:tab w:val="left" w:pos="-720"/>
          <w:tab w:val="left" w:pos="0"/>
          <w:tab w:val="left" w:pos="270"/>
          <w:tab w:val="left" w:pos="36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pPr>
      <w:r>
        <w:t xml:space="preserve">2. </w:t>
      </w:r>
      <w:r w:rsidR="00134825">
        <w:t>Cox D.</w:t>
      </w:r>
      <w:r w:rsidR="00107224">
        <w:t xml:space="preserve"> </w:t>
      </w:r>
      <w:r w:rsidR="00134825">
        <w:t>J., Cox B.</w:t>
      </w:r>
      <w:r w:rsidR="00107224">
        <w:t xml:space="preserve"> </w:t>
      </w:r>
      <w:r w:rsidR="00134825">
        <w:t xml:space="preserve">S., &amp; </w:t>
      </w:r>
      <w:r w:rsidR="00134825" w:rsidRPr="00076AB8">
        <w:rPr>
          <w:b/>
        </w:rPr>
        <w:t>Cox J</w:t>
      </w:r>
      <w:r w:rsidR="009A07D4">
        <w:t xml:space="preserve">. (2011). </w:t>
      </w:r>
      <w:r w:rsidR="000C1E3E">
        <w:t>Self-reported</w:t>
      </w:r>
      <w:r w:rsidR="00134825">
        <w:t xml:space="preserve"> </w:t>
      </w:r>
      <w:r w:rsidR="009A07D4">
        <w:t>i</w:t>
      </w:r>
      <w:r w:rsidR="00134825">
        <w:t xml:space="preserve">ncidences of </w:t>
      </w:r>
      <w:r w:rsidR="009A07D4">
        <w:t>m</w:t>
      </w:r>
      <w:r w:rsidR="00134825">
        <w:t xml:space="preserve">oving </w:t>
      </w:r>
      <w:r w:rsidR="009A07D4">
        <w:t>v</w:t>
      </w:r>
      <w:r w:rsidR="00134825">
        <w:t xml:space="preserve">ehicle </w:t>
      </w:r>
      <w:r w:rsidR="009A07D4">
        <w:t>c</w:t>
      </w:r>
      <w:r w:rsidR="00134825">
        <w:t xml:space="preserve">ollisions and </w:t>
      </w:r>
      <w:r w:rsidR="009A07D4">
        <w:t>c</w:t>
      </w:r>
      <w:r w:rsidR="00134825">
        <w:t xml:space="preserve">itations </w:t>
      </w:r>
      <w:r w:rsidR="009A07D4">
        <w:t>a</w:t>
      </w:r>
      <w:r w:rsidR="00134825">
        <w:t xml:space="preserve">mong </w:t>
      </w:r>
      <w:r w:rsidR="009A07D4">
        <w:t>d</w:t>
      </w:r>
      <w:r w:rsidR="00134825">
        <w:t>rivers with Attention Defici</w:t>
      </w:r>
      <w:r w:rsidR="009A07D4">
        <w:t>t/Hyperactivity Disorder (ADHD): A c</w:t>
      </w:r>
      <w:r w:rsidR="00134825">
        <w:t>ro</w:t>
      </w:r>
      <w:r w:rsidR="009A07D4">
        <w:t>ss-s</w:t>
      </w:r>
      <w:r w:rsidR="00134825">
        <w:t xml:space="preserve">ectional </w:t>
      </w:r>
      <w:r w:rsidR="009A07D4">
        <w:t>s</w:t>
      </w:r>
      <w:r w:rsidR="00134825">
        <w:t xml:space="preserve">urvey </w:t>
      </w:r>
      <w:r w:rsidR="009A07D4">
        <w:t>across t</w:t>
      </w:r>
      <w:r w:rsidR="00134825">
        <w:t xml:space="preserve">he </w:t>
      </w:r>
      <w:r w:rsidR="009A07D4">
        <w:t>l</w:t>
      </w:r>
      <w:r w:rsidR="00134825">
        <w:t xml:space="preserve">ifespan. </w:t>
      </w:r>
      <w:r w:rsidR="00134825" w:rsidRPr="00076AB8">
        <w:rPr>
          <w:i/>
        </w:rPr>
        <w:t>The Americ</w:t>
      </w:r>
      <w:r w:rsidR="00134825">
        <w:rPr>
          <w:i/>
        </w:rPr>
        <w:t>an Journal of Psychiatry, 168,</w:t>
      </w:r>
      <w:r w:rsidR="00134825">
        <w:t xml:space="preserve"> 329-330.</w:t>
      </w:r>
      <w:r w:rsidR="004C1A88">
        <w:t xml:space="preserve"> </w:t>
      </w:r>
      <w:proofErr w:type="gramStart"/>
      <w:r w:rsidR="004C1A88">
        <w:t>doi:10.1176/appl.ajp</w:t>
      </w:r>
      <w:proofErr w:type="gramEnd"/>
      <w:r w:rsidR="004C1A88">
        <w:t>.2010.10091355</w:t>
      </w:r>
    </w:p>
    <w:p w14:paraId="22379172" w14:textId="203D069F" w:rsidR="00566ECB" w:rsidRPr="007D705E" w:rsidRDefault="00E25334" w:rsidP="001234B5">
      <w:pPr>
        <w:tabs>
          <w:tab w:val="left" w:pos="-1080"/>
          <w:tab w:val="left" w:pos="-720"/>
          <w:tab w:val="left" w:pos="0"/>
          <w:tab w:val="left" w:pos="270"/>
          <w:tab w:val="left" w:pos="36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pPr>
      <w:r w:rsidRPr="007D705E">
        <w:rPr>
          <w:rFonts w:cs="Arial"/>
        </w:rPr>
        <w:t>1.</w:t>
      </w:r>
      <w:r w:rsidRPr="007D705E">
        <w:rPr>
          <w:rFonts w:cs="Arial"/>
          <w:b/>
        </w:rPr>
        <w:t xml:space="preserve"> </w:t>
      </w:r>
      <w:r w:rsidR="00134825" w:rsidRPr="007D705E">
        <w:rPr>
          <w:rFonts w:cs="Arial"/>
          <w:b/>
        </w:rPr>
        <w:t>Cox, J.,</w:t>
      </w:r>
      <w:r w:rsidR="00134825" w:rsidRPr="007D705E">
        <w:rPr>
          <w:rFonts w:cs="Arial"/>
        </w:rPr>
        <w:t xml:space="preserve"> DeMatteo, D.</w:t>
      </w:r>
      <w:r w:rsidR="00107224">
        <w:rPr>
          <w:rFonts w:cs="Arial"/>
        </w:rPr>
        <w:t xml:space="preserve"> </w:t>
      </w:r>
      <w:r w:rsidR="00134825" w:rsidRPr="007D705E">
        <w:rPr>
          <w:rFonts w:cs="Arial"/>
        </w:rPr>
        <w:t>S., &amp; Foster, E. (2010). The role of the Psychopathy Checklist-Revised in capi</w:t>
      </w:r>
      <w:r w:rsidR="009A07D4" w:rsidRPr="007D705E">
        <w:rPr>
          <w:rFonts w:cs="Arial"/>
        </w:rPr>
        <w:t>tal cases: Mock jurors’ response</w:t>
      </w:r>
      <w:r w:rsidR="00134825" w:rsidRPr="007D705E">
        <w:rPr>
          <w:rFonts w:cs="Arial"/>
        </w:rPr>
        <w:t xml:space="preserve"> to the label of psychopathy.</w:t>
      </w:r>
      <w:r w:rsidR="00134825" w:rsidRPr="007D705E">
        <w:rPr>
          <w:rFonts w:cs="Arial"/>
          <w:i/>
        </w:rPr>
        <w:t xml:space="preserve"> Behavioral Sciences and the Law, 28</w:t>
      </w:r>
      <w:r w:rsidR="004C1A88">
        <w:rPr>
          <w:rFonts w:cs="Arial"/>
        </w:rPr>
        <w:t>, 878- 891.</w:t>
      </w:r>
      <w:r w:rsidR="00134825" w:rsidRPr="007D705E">
        <w:rPr>
          <w:rFonts w:cs="Arial"/>
          <w:i/>
        </w:rPr>
        <w:t xml:space="preserve"> </w:t>
      </w:r>
      <w:r w:rsidR="004C1A88">
        <w:t>doi:10.1002/bsl.958</w:t>
      </w:r>
    </w:p>
    <w:p w14:paraId="799C07F1" w14:textId="0AA75964" w:rsidR="00860D21" w:rsidRPr="009C1922" w:rsidRDefault="00D17F4F" w:rsidP="009C1922">
      <w:pPr>
        <w:pStyle w:val="Heading1"/>
        <w:rPr>
          <w:rFonts w:ascii="Times New Roman" w:hAnsi="Times New Roman" w:cs="Times New Roman"/>
          <w:b/>
          <w:bCs/>
          <w:color w:val="auto"/>
          <w:sz w:val="24"/>
          <w:szCs w:val="24"/>
          <w:u w:val="single"/>
        </w:rPr>
      </w:pPr>
      <w:r w:rsidRPr="009C1922">
        <w:rPr>
          <w:rFonts w:ascii="Times New Roman" w:hAnsi="Times New Roman" w:cs="Times New Roman"/>
          <w:b/>
          <w:bCs/>
          <w:color w:val="auto"/>
          <w:sz w:val="24"/>
          <w:szCs w:val="24"/>
          <w:u w:val="single"/>
        </w:rPr>
        <w:t>Book Chapters and Non-referred Publications</w:t>
      </w:r>
      <w:r w:rsidR="00B95147" w:rsidRPr="009C1922">
        <w:rPr>
          <w:rFonts w:ascii="Times New Roman" w:hAnsi="Times New Roman" w:cs="Times New Roman"/>
          <w:b/>
          <w:bCs/>
          <w:color w:val="auto"/>
          <w:sz w:val="24"/>
          <w:szCs w:val="24"/>
          <w:u w:val="single"/>
        </w:rPr>
        <w:t xml:space="preserve"> </w:t>
      </w:r>
    </w:p>
    <w:p w14:paraId="640F0FED" w14:textId="437E2DD9" w:rsidR="008C0B81" w:rsidRPr="008C0B81" w:rsidRDefault="008C0B81" w:rsidP="008C0B81">
      <w:pPr>
        <w:tabs>
          <w:tab w:val="left" w:pos="5040"/>
        </w:tabs>
        <w:ind w:left="720" w:hanging="720"/>
        <w:rPr>
          <w:b/>
        </w:rPr>
      </w:pPr>
      <w:r>
        <w:t xml:space="preserve">12. Hamel, J., Russell, B., Dutton, D. &amp; </w:t>
      </w:r>
      <w:r w:rsidRPr="008C0B81">
        <w:rPr>
          <w:b/>
          <w:bCs/>
        </w:rPr>
        <w:t>Cox, J.</w:t>
      </w:r>
      <w:r>
        <w:t xml:space="preserve"> (in press). Afterward: Recommendations and resources. </w:t>
      </w:r>
      <w:r w:rsidRPr="00156409">
        <w:t>In Russe</w:t>
      </w:r>
      <w:r>
        <w:t xml:space="preserve">ll, B. &amp; Hammel, J. (Eds.), </w:t>
      </w:r>
      <w:r w:rsidRPr="00156409">
        <w:rPr>
          <w:i/>
        </w:rPr>
        <w:t>Intimate Partner Violence Beyond the Gender Paradigm: A Criminal Justice Perspective</w:t>
      </w:r>
      <w:r>
        <w:rPr>
          <w:i/>
        </w:rPr>
        <w:t xml:space="preserve">. </w:t>
      </w:r>
      <w:r>
        <w:t xml:space="preserve">Oxford University Press. </w:t>
      </w:r>
    </w:p>
    <w:p w14:paraId="6B6525BF" w14:textId="399D95C1" w:rsidR="001234B5" w:rsidRPr="001234B5" w:rsidRDefault="001234B5" w:rsidP="001234B5">
      <w:pPr>
        <w:tabs>
          <w:tab w:val="left" w:pos="5040"/>
        </w:tabs>
        <w:ind w:left="720" w:hanging="720"/>
        <w:rPr>
          <w:b/>
        </w:rPr>
      </w:pPr>
      <w:r>
        <w:lastRenderedPageBreak/>
        <w:t xml:space="preserve">11. </w:t>
      </w:r>
      <w:r>
        <w:rPr>
          <w:b/>
        </w:rPr>
        <w:t xml:space="preserve">Cox, J., </w:t>
      </w:r>
      <w:r>
        <w:t xml:space="preserve">MacNeil, E.*, &amp; Lind, H.* (in press). </w:t>
      </w:r>
      <w:r w:rsidRPr="00126446">
        <w:t xml:space="preserve">Gender, Sex, and the Prosecution of Intimate Partner </w:t>
      </w:r>
      <w:r w:rsidRPr="00156409">
        <w:t>Violence. In Russe</w:t>
      </w:r>
      <w:r>
        <w:t xml:space="preserve">ll, B. &amp; Hammel, J. (Eds.), </w:t>
      </w:r>
      <w:bookmarkStart w:id="2" w:name="_Hlk37676620"/>
      <w:r w:rsidRPr="00156409">
        <w:rPr>
          <w:i/>
        </w:rPr>
        <w:t xml:space="preserve">Intimate Partner Violence Beyond the Gender Paradigm: A </w:t>
      </w:r>
      <w:bookmarkEnd w:id="2"/>
      <w:r w:rsidRPr="00156409">
        <w:rPr>
          <w:i/>
        </w:rPr>
        <w:t>Criminal Justice Perspective</w:t>
      </w:r>
      <w:r>
        <w:rPr>
          <w:i/>
        </w:rPr>
        <w:t xml:space="preserve">. </w:t>
      </w:r>
      <w:r>
        <w:t xml:space="preserve">Oxford University Press. </w:t>
      </w:r>
    </w:p>
    <w:p w14:paraId="52670960" w14:textId="6CFD7D4D" w:rsidR="00F35AA2" w:rsidRDefault="00F35AA2" w:rsidP="003E02CF">
      <w:pPr>
        <w:tabs>
          <w:tab w:val="left" w:pos="5040"/>
        </w:tabs>
        <w:ind w:left="720" w:hanging="720"/>
      </w:pPr>
      <w:r>
        <w:t>1</w:t>
      </w:r>
      <w:r w:rsidR="001234B5">
        <w:t>0</w:t>
      </w:r>
      <w:r>
        <w:t xml:space="preserve">. Kois, L. E., Meaux, L. T.*, </w:t>
      </w:r>
      <w:r w:rsidRPr="00F35AA2">
        <w:rPr>
          <w:b/>
          <w:bCs/>
        </w:rPr>
        <w:t>Cox, J.</w:t>
      </w:r>
      <w:r>
        <w:t xml:space="preserve">, Kelley, S. M. (in press). </w:t>
      </w:r>
      <w:r w:rsidR="00B13DB2">
        <w:t xml:space="preserve">Clinical decision-making regarding criminal responsibility. In </w:t>
      </w:r>
      <w:r w:rsidR="000931B5">
        <w:t xml:space="preserve">Miller, M. K., </w:t>
      </w:r>
      <w:proofErr w:type="spellStart"/>
      <w:r w:rsidR="000931B5">
        <w:t>Yelderman</w:t>
      </w:r>
      <w:proofErr w:type="spellEnd"/>
      <w:r w:rsidR="000931B5">
        <w:t xml:space="preserve">, L., Huss, M. &amp; Cantone, J. (Eds.), </w:t>
      </w:r>
      <w:r w:rsidR="000931B5" w:rsidRPr="000931B5">
        <w:rPr>
          <w:i/>
          <w:iCs/>
        </w:rPr>
        <w:t>The Cambridge Handbook of Legal Decision Making</w:t>
      </w:r>
      <w:r w:rsidR="000931B5">
        <w:t xml:space="preserve">. </w:t>
      </w:r>
    </w:p>
    <w:p w14:paraId="7DA7F821" w14:textId="4787FCE8" w:rsidR="00707E22" w:rsidRDefault="001234B5" w:rsidP="003E02CF">
      <w:pPr>
        <w:tabs>
          <w:tab w:val="left" w:pos="5040"/>
        </w:tabs>
        <w:ind w:left="720" w:hanging="720"/>
      </w:pPr>
      <w:r>
        <w:t>9</w:t>
      </w:r>
      <w:r w:rsidR="00707E22">
        <w:t xml:space="preserve">. DeMatteo, D. &amp; </w:t>
      </w:r>
      <w:r w:rsidR="00707E22" w:rsidRPr="00F35AA2">
        <w:rPr>
          <w:b/>
          <w:bCs/>
        </w:rPr>
        <w:t>Cox, J</w:t>
      </w:r>
      <w:r w:rsidR="00707E22">
        <w:t>. (</w:t>
      </w:r>
      <w:r w:rsidR="00F35AA2">
        <w:t>2021</w:t>
      </w:r>
      <w:r w:rsidR="00707E22">
        <w:t xml:space="preserve">). Introduction to the special issue on technology in the legal and criminal justice systems. </w:t>
      </w:r>
      <w:r w:rsidR="00707E22" w:rsidRPr="00707E22">
        <w:rPr>
          <w:i/>
          <w:iCs/>
        </w:rPr>
        <w:t>Law and Human Behavior</w:t>
      </w:r>
      <w:r w:rsidR="00D45ECC">
        <w:t>,</w:t>
      </w:r>
      <w:r w:rsidR="00D45ECC" w:rsidRPr="00D45ECC">
        <w:rPr>
          <w:i/>
          <w:iCs/>
        </w:rPr>
        <w:t xml:space="preserve"> 45</w:t>
      </w:r>
      <w:r w:rsidR="00D45ECC">
        <w:t>(5), 1-2.</w:t>
      </w:r>
    </w:p>
    <w:p w14:paraId="5CB18923" w14:textId="1D41545A" w:rsidR="003E02CF" w:rsidRDefault="001234B5" w:rsidP="003E02CF">
      <w:pPr>
        <w:tabs>
          <w:tab w:val="left" w:pos="5040"/>
        </w:tabs>
        <w:ind w:left="720" w:hanging="720"/>
      </w:pPr>
      <w:r>
        <w:t>8</w:t>
      </w:r>
      <w:r w:rsidR="003E02CF">
        <w:t xml:space="preserve">. </w:t>
      </w:r>
      <w:r w:rsidR="003E02CF">
        <w:rPr>
          <w:b/>
        </w:rPr>
        <w:t xml:space="preserve">Cox, J. </w:t>
      </w:r>
      <w:r w:rsidR="003E02CF">
        <w:t>DeMatteo</w:t>
      </w:r>
      <w:r w:rsidR="006137D1">
        <w:t>, D., &amp; Doran, S. C.* (2021</w:t>
      </w:r>
      <w:r w:rsidR="003E02CF">
        <w:t xml:space="preserve">). Working with mental health experts: A guide for legal practitioners. </w:t>
      </w:r>
      <w:r w:rsidR="003E02CF" w:rsidRPr="003E02CF">
        <w:rPr>
          <w:i/>
        </w:rPr>
        <w:t>The Champion.</w:t>
      </w:r>
      <w:r w:rsidR="003E02CF">
        <w:t xml:space="preserve">  </w:t>
      </w:r>
    </w:p>
    <w:p w14:paraId="4E334875" w14:textId="3BDDFEB1" w:rsidR="00DA4A73" w:rsidRPr="00DA4A73" w:rsidRDefault="00DA4A73" w:rsidP="00DA4A73">
      <w:pPr>
        <w:tabs>
          <w:tab w:val="left" w:pos="5040"/>
        </w:tabs>
        <w:ind w:left="720" w:hanging="720"/>
      </w:pPr>
      <w:r>
        <w:t xml:space="preserve">7. </w:t>
      </w:r>
      <w:r>
        <w:rPr>
          <w:b/>
        </w:rPr>
        <w:t xml:space="preserve">Cox, J. </w:t>
      </w:r>
      <w:r w:rsidRPr="00215FA7">
        <w:t>&amp; MacNeil, E.</w:t>
      </w:r>
      <w:r>
        <w:t xml:space="preserve">* (2020). </w:t>
      </w:r>
      <w:r w:rsidRPr="00215FA7">
        <w:t xml:space="preserve">Do Implicit Biases </w:t>
      </w:r>
      <w:proofErr w:type="gramStart"/>
      <w:r w:rsidRPr="00215FA7">
        <w:t>impact</w:t>
      </w:r>
      <w:proofErr w:type="gramEnd"/>
      <w:r w:rsidRPr="00215FA7">
        <w:t xml:space="preserve"> Intimate Partner Violence Cases?</w:t>
      </w:r>
      <w:r>
        <w:t xml:space="preserve"> </w:t>
      </w:r>
      <w:r>
        <w:rPr>
          <w:i/>
        </w:rPr>
        <w:t xml:space="preserve">The Prosecutor, 54, </w:t>
      </w:r>
      <w:r>
        <w:t xml:space="preserve">12-15. </w:t>
      </w:r>
    </w:p>
    <w:p w14:paraId="4A0F80E1" w14:textId="70E2F739" w:rsidR="00FA4C58" w:rsidRDefault="007A0052" w:rsidP="00860D21">
      <w:pPr>
        <w:tabs>
          <w:tab w:val="left" w:pos="270"/>
        </w:tabs>
        <w:ind w:left="720" w:hanging="720"/>
      </w:pPr>
      <w:r>
        <w:t>6</w:t>
      </w:r>
      <w:r w:rsidR="00E25334" w:rsidRPr="007D705E">
        <w:t>.</w:t>
      </w:r>
      <w:r w:rsidR="00E25334" w:rsidRPr="007D705E">
        <w:rPr>
          <w:b/>
        </w:rPr>
        <w:t xml:space="preserve"> </w:t>
      </w:r>
      <w:r w:rsidR="009E50C3" w:rsidRPr="007D705E">
        <w:rPr>
          <w:b/>
        </w:rPr>
        <w:t xml:space="preserve">Cox, J. </w:t>
      </w:r>
      <w:r w:rsidR="009E50C3" w:rsidRPr="007D705E">
        <w:t>&amp; Brodsky, S.</w:t>
      </w:r>
      <w:r w:rsidR="00107224">
        <w:t xml:space="preserve"> </w:t>
      </w:r>
      <w:r w:rsidR="009E50C3" w:rsidRPr="007D705E">
        <w:t xml:space="preserve">L. </w:t>
      </w:r>
      <w:r w:rsidR="00236ECA" w:rsidRPr="007D705E">
        <w:t>(</w:t>
      </w:r>
      <w:r w:rsidR="00023AEC">
        <w:t>2018</w:t>
      </w:r>
      <w:r w:rsidR="00236ECA" w:rsidRPr="007D705E">
        <w:t xml:space="preserve">). </w:t>
      </w:r>
      <w:r w:rsidR="009E50C3" w:rsidRPr="007D705E">
        <w:t>Objectivity an</w:t>
      </w:r>
      <w:r w:rsidR="008C03EF">
        <w:t>d boundaries of competence as</w:t>
      </w:r>
      <w:r w:rsidR="009E50C3" w:rsidRPr="007D705E">
        <w:t xml:space="preserve"> ethical </w:t>
      </w:r>
      <w:r w:rsidR="00236ECA" w:rsidRPr="007D705E">
        <w:t xml:space="preserve">issues in forensic assessments. In E. Griffith (Ed.), </w:t>
      </w:r>
      <w:r w:rsidR="00023AEC">
        <w:rPr>
          <w:i/>
        </w:rPr>
        <w:t>Ethics Challenges in Forensic Psychiatry and Psychology Practice</w:t>
      </w:r>
      <w:r w:rsidR="00236ECA" w:rsidRPr="007D705E">
        <w:t>.</w:t>
      </w:r>
      <w:r w:rsidR="00023AEC">
        <w:t xml:space="preserve"> New York, NY: Columbia University Press. </w:t>
      </w:r>
      <w:r w:rsidR="00236ECA" w:rsidRPr="007D705E">
        <w:t xml:space="preserve"> </w:t>
      </w:r>
    </w:p>
    <w:p w14:paraId="3A34056F" w14:textId="579F6FB1" w:rsidR="009E50C3" w:rsidRPr="00860D21" w:rsidRDefault="007A0052" w:rsidP="00860D21">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5. Foster, E., Yasuhara, K., Brooks Holliday, S., Kelley, S., </w:t>
      </w:r>
      <w:r w:rsidRPr="00A934C6">
        <w:rPr>
          <w:rFonts w:cs="Arial"/>
          <w:b/>
        </w:rPr>
        <w:t>Cox, J.,</w:t>
      </w:r>
      <w:r>
        <w:rPr>
          <w:rFonts w:cs="Arial"/>
        </w:rPr>
        <w:t xml:space="preserve"> </w:t>
      </w:r>
      <w:proofErr w:type="spellStart"/>
      <w:r>
        <w:rPr>
          <w:rFonts w:cs="Arial"/>
        </w:rPr>
        <w:t>Anumba</w:t>
      </w:r>
      <w:proofErr w:type="spellEnd"/>
      <w:r>
        <w:rPr>
          <w:rFonts w:cs="Arial"/>
        </w:rPr>
        <w:t xml:space="preserve">, N., </w:t>
      </w:r>
      <w:proofErr w:type="spellStart"/>
      <w:r>
        <w:rPr>
          <w:rFonts w:cs="Arial"/>
        </w:rPr>
        <w:t>Stinar</w:t>
      </w:r>
      <w:proofErr w:type="spellEnd"/>
      <w:r>
        <w:rPr>
          <w:rFonts w:cs="Arial"/>
        </w:rPr>
        <w:t xml:space="preserve">, L., &amp; Shah, S. (2018). A </w:t>
      </w:r>
      <w:r w:rsidR="009A7DD1">
        <w:rPr>
          <w:rFonts w:cs="Arial"/>
        </w:rPr>
        <w:t xml:space="preserve">resource for forensic psychology job seekers: Insight from early career professionals. </w:t>
      </w:r>
      <w:r w:rsidR="009A7DD1" w:rsidRPr="009A7DD1">
        <w:rPr>
          <w:rFonts w:cs="Arial"/>
          <w:i/>
        </w:rPr>
        <w:t>American Psychology-Law Society Newsletter</w:t>
      </w:r>
      <w:r w:rsidR="009A7DD1">
        <w:rPr>
          <w:rFonts w:cs="Arial"/>
        </w:rPr>
        <w:t xml:space="preserve">. </w:t>
      </w:r>
      <w:r>
        <w:rPr>
          <w:rFonts w:cs="Arial"/>
        </w:rPr>
        <w:t xml:space="preserve"> </w:t>
      </w:r>
    </w:p>
    <w:p w14:paraId="5C8FBE88" w14:textId="7E88490B" w:rsidR="006A0616" w:rsidRPr="00860D21" w:rsidRDefault="006A0616" w:rsidP="00860D21">
      <w:pPr>
        <w:tabs>
          <w:tab w:val="left" w:pos="270"/>
        </w:tabs>
        <w:ind w:left="720" w:hanging="720"/>
      </w:pPr>
      <w:r w:rsidRPr="007D705E">
        <w:t xml:space="preserve">4. Foster, E. &amp; </w:t>
      </w:r>
      <w:r w:rsidRPr="007D705E">
        <w:rPr>
          <w:b/>
        </w:rPr>
        <w:t>Cox, J.</w:t>
      </w:r>
      <w:r w:rsidR="00C04846">
        <w:t xml:space="preserve"> (2017</w:t>
      </w:r>
      <w:r w:rsidRPr="007D705E">
        <w:t xml:space="preserve">). Guilty but mentally ill. In </w:t>
      </w:r>
      <w:r w:rsidRPr="007D705E">
        <w:rPr>
          <w:i/>
        </w:rPr>
        <w:t>The SAGE Encyclopedia of Abnormal and Clinical Psychology</w:t>
      </w:r>
      <w:r w:rsidR="00C04846">
        <w:rPr>
          <w:i/>
        </w:rPr>
        <w:t xml:space="preserve"> </w:t>
      </w:r>
      <w:r w:rsidR="00C04846">
        <w:t>(pp. 1583-1584)</w:t>
      </w:r>
      <w:r w:rsidRPr="007D705E">
        <w:rPr>
          <w:i/>
        </w:rPr>
        <w:t>.</w:t>
      </w:r>
      <w:r w:rsidRPr="007D705E">
        <w:t xml:space="preserve"> Thousand Oaks, CA: SAGE Publications, Inc. </w:t>
      </w:r>
      <w:r w:rsidR="00C04846" w:rsidRPr="00C04846">
        <w:t>http://dx.doi.org/10.4135/9781483365817</w:t>
      </w:r>
    </w:p>
    <w:p w14:paraId="1F802927" w14:textId="7DF792A0" w:rsidR="00B95147" w:rsidRPr="00860D21" w:rsidRDefault="006A0616" w:rsidP="00860D21">
      <w:pPr>
        <w:tabs>
          <w:tab w:val="left" w:pos="270"/>
        </w:tabs>
        <w:ind w:left="720" w:hanging="720"/>
        <w:rPr>
          <w:i/>
        </w:rPr>
      </w:pPr>
      <w:r w:rsidRPr="007D705E">
        <w:t>3</w:t>
      </w:r>
      <w:r w:rsidR="00E25334" w:rsidRPr="007D705E">
        <w:t>.</w:t>
      </w:r>
      <w:r w:rsidR="00E25334" w:rsidRPr="007D705E">
        <w:rPr>
          <w:b/>
        </w:rPr>
        <w:t xml:space="preserve"> </w:t>
      </w:r>
      <w:r w:rsidR="009A2995" w:rsidRPr="007D705E">
        <w:rPr>
          <w:b/>
        </w:rPr>
        <w:t>Cox, J.</w:t>
      </w:r>
      <w:r w:rsidR="009E50C3" w:rsidRPr="007D705E">
        <w:t xml:space="preserve"> &amp; </w:t>
      </w:r>
      <w:r w:rsidR="009B232B" w:rsidRPr="007D705E">
        <w:t>Brodsky</w:t>
      </w:r>
      <w:r w:rsidR="009E50C3" w:rsidRPr="007D705E">
        <w:t>, S.</w:t>
      </w:r>
      <w:r w:rsidR="00107224">
        <w:t xml:space="preserve"> </w:t>
      </w:r>
      <w:r w:rsidR="009E50C3" w:rsidRPr="007D705E">
        <w:t>L. (2016</w:t>
      </w:r>
      <w:r w:rsidR="009A2995" w:rsidRPr="007D705E">
        <w:t xml:space="preserve">). Expert witness persuasion: What we know and where we go. </w:t>
      </w:r>
      <w:r w:rsidR="009A2995" w:rsidRPr="007D705E">
        <w:rPr>
          <w:i/>
        </w:rPr>
        <w:t xml:space="preserve">The Jury Expert. </w:t>
      </w:r>
    </w:p>
    <w:p w14:paraId="257158B2" w14:textId="030D50DE" w:rsidR="00E47C7F" w:rsidRPr="007D705E" w:rsidRDefault="00E25334" w:rsidP="00860D21">
      <w:pPr>
        <w:tabs>
          <w:tab w:val="left" w:pos="270"/>
        </w:tabs>
        <w:ind w:left="720" w:hanging="720"/>
      </w:pPr>
      <w:r w:rsidRPr="007D705E">
        <w:t xml:space="preserve">2. </w:t>
      </w:r>
      <w:r w:rsidR="00B95147" w:rsidRPr="007D705E">
        <w:t>Edens, J.</w:t>
      </w:r>
      <w:r w:rsidR="00107224">
        <w:t xml:space="preserve"> </w:t>
      </w:r>
      <w:r w:rsidR="00B95147" w:rsidRPr="007D705E">
        <w:t>F., Magyar, M.</w:t>
      </w:r>
      <w:r w:rsidR="00107224">
        <w:t xml:space="preserve"> </w:t>
      </w:r>
      <w:r w:rsidR="00B95147" w:rsidRPr="007D705E">
        <w:t xml:space="preserve">S., &amp; </w:t>
      </w:r>
      <w:r w:rsidR="00B95147" w:rsidRPr="007D705E">
        <w:rPr>
          <w:b/>
        </w:rPr>
        <w:t>Cox, J.</w:t>
      </w:r>
      <w:r w:rsidR="00B95147" w:rsidRPr="007D705E">
        <w:t xml:space="preserve"> (2013). Taking psychopathy measures “out of the lab” and into the legal system: Some practical concerns. In K. </w:t>
      </w:r>
      <w:proofErr w:type="spellStart"/>
      <w:r w:rsidR="00B95147" w:rsidRPr="007D705E">
        <w:t>Kiehl</w:t>
      </w:r>
      <w:proofErr w:type="spellEnd"/>
      <w:r w:rsidR="00B95147" w:rsidRPr="007D705E">
        <w:t xml:space="preserve"> &amp; W. Sinnott-Armstrong (Eds</w:t>
      </w:r>
      <w:r w:rsidR="00B95147">
        <w:t xml:space="preserve">.), </w:t>
      </w:r>
      <w:r w:rsidR="00B95147" w:rsidRPr="00A628B9">
        <w:rPr>
          <w:i/>
        </w:rPr>
        <w:t xml:space="preserve">Handbook of </w:t>
      </w:r>
      <w:r w:rsidR="00B95147">
        <w:rPr>
          <w:i/>
        </w:rPr>
        <w:t>P</w:t>
      </w:r>
      <w:r w:rsidR="00B95147" w:rsidRPr="00A628B9">
        <w:rPr>
          <w:i/>
        </w:rPr>
        <w:t xml:space="preserve">sychopathy and the </w:t>
      </w:r>
      <w:r w:rsidR="00B95147">
        <w:rPr>
          <w:i/>
        </w:rPr>
        <w:t>L</w:t>
      </w:r>
      <w:r w:rsidR="00B95147" w:rsidRPr="00A628B9">
        <w:rPr>
          <w:i/>
        </w:rPr>
        <w:t>aw</w:t>
      </w:r>
      <w:r w:rsidR="00B95147">
        <w:t xml:space="preserve">. New York: Oxford University </w:t>
      </w:r>
      <w:r w:rsidR="00B95147" w:rsidRPr="007D705E">
        <w:t xml:space="preserve">Press. </w:t>
      </w:r>
    </w:p>
    <w:p w14:paraId="6D01C7F4" w14:textId="5E864CA1" w:rsidR="00FF128B" w:rsidRPr="009C1922" w:rsidRDefault="00E25334" w:rsidP="00000A26">
      <w:pPr>
        <w:tabs>
          <w:tab w:val="left" w:pos="-1080"/>
          <w:tab w:val="left" w:pos="-720"/>
          <w:tab w:val="left" w:pos="0"/>
          <w:tab w:val="left" w:pos="270"/>
          <w:tab w:val="left" w:pos="36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spacing w:after="180"/>
        <w:ind w:left="720" w:hanging="720"/>
      </w:pPr>
      <w:r w:rsidRPr="007D705E">
        <w:rPr>
          <w:rFonts w:cs="Arial"/>
        </w:rPr>
        <w:t>1.</w:t>
      </w:r>
      <w:r w:rsidRPr="007D705E">
        <w:rPr>
          <w:rFonts w:cs="Arial"/>
          <w:b/>
        </w:rPr>
        <w:t xml:space="preserve"> </w:t>
      </w:r>
      <w:r w:rsidR="00E47C7F" w:rsidRPr="007D705E">
        <w:rPr>
          <w:rFonts w:cs="Arial"/>
          <w:b/>
        </w:rPr>
        <w:t>Cox, J</w:t>
      </w:r>
      <w:r w:rsidR="00E47C7F" w:rsidRPr="007D705E">
        <w:rPr>
          <w:rFonts w:cs="Arial"/>
        </w:rPr>
        <w:t xml:space="preserve">. (2012). Is reliability contingent on setting? Psychological assessment </w:t>
      </w:r>
      <w:r w:rsidR="00E47C7F" w:rsidRPr="009C1922">
        <w:t xml:space="preserve">instruments and their psychometric properties. </w:t>
      </w:r>
      <w:r w:rsidR="00E47C7F" w:rsidRPr="009C1922">
        <w:rPr>
          <w:i/>
        </w:rPr>
        <w:t>Texas Psychologist, 62,</w:t>
      </w:r>
      <w:r w:rsidR="00E47C7F" w:rsidRPr="009C1922">
        <w:t xml:space="preserve"> 9 -11. </w:t>
      </w:r>
    </w:p>
    <w:p w14:paraId="16790164" w14:textId="0A10E222" w:rsidR="00E01ACC" w:rsidRPr="009C1922" w:rsidRDefault="00B41372" w:rsidP="009C1922">
      <w:pPr>
        <w:pStyle w:val="Heading1"/>
        <w:rPr>
          <w:rFonts w:ascii="Times New Roman" w:hAnsi="Times New Roman" w:cs="Times New Roman"/>
          <w:b/>
          <w:bCs/>
          <w:color w:val="auto"/>
          <w:sz w:val="24"/>
          <w:szCs w:val="24"/>
          <w:u w:val="single"/>
        </w:rPr>
      </w:pPr>
      <w:r w:rsidRPr="009C1922">
        <w:rPr>
          <w:rFonts w:ascii="Times New Roman" w:hAnsi="Times New Roman" w:cs="Times New Roman"/>
          <w:b/>
          <w:bCs/>
          <w:color w:val="auto"/>
          <w:sz w:val="24"/>
          <w:szCs w:val="24"/>
          <w:u w:val="single"/>
        </w:rPr>
        <w:t xml:space="preserve">Publications </w:t>
      </w:r>
      <w:r w:rsidR="00E01E6E">
        <w:rPr>
          <w:rFonts w:ascii="Times New Roman" w:hAnsi="Times New Roman" w:cs="Times New Roman"/>
          <w:b/>
          <w:bCs/>
          <w:color w:val="auto"/>
          <w:sz w:val="24"/>
          <w:szCs w:val="24"/>
          <w:u w:val="single"/>
        </w:rPr>
        <w:t xml:space="preserve">under Review or </w:t>
      </w:r>
      <w:r w:rsidRPr="009C1922">
        <w:rPr>
          <w:rFonts w:ascii="Times New Roman" w:hAnsi="Times New Roman" w:cs="Times New Roman"/>
          <w:b/>
          <w:bCs/>
          <w:color w:val="auto"/>
          <w:sz w:val="24"/>
          <w:szCs w:val="24"/>
          <w:u w:val="single"/>
        </w:rPr>
        <w:t>in Preparation (* denotes student author)</w:t>
      </w:r>
    </w:p>
    <w:p w14:paraId="1ADCD852" w14:textId="79242F63" w:rsidR="001D78CD" w:rsidRDefault="001D78CD" w:rsidP="00CB4687">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Stanziani, M.*, </w:t>
      </w:r>
      <w:r w:rsidRPr="001D78CD">
        <w:rPr>
          <w:rFonts w:cs="Arial"/>
          <w:b/>
          <w:bCs/>
        </w:rPr>
        <w:t>Cox, J.,</w:t>
      </w:r>
      <w:r>
        <w:rPr>
          <w:rFonts w:cs="Arial"/>
        </w:rPr>
        <w:t xml:space="preserve"> MacNeil, E.*, &amp; Carden, K. (under review). </w:t>
      </w:r>
      <w:r w:rsidRPr="001D78CD">
        <w:rPr>
          <w:rFonts w:cs="Arial"/>
        </w:rPr>
        <w:t>Implicit gender role theory, gender system justification, and voting behavior: A mixed-methods study</w:t>
      </w:r>
    </w:p>
    <w:p w14:paraId="58D0F9C8" w14:textId="52B8E959" w:rsidR="00CB4687" w:rsidRDefault="00CB4687" w:rsidP="00CB4687">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Dede, B.*, Paisley, C.*, &amp; </w:t>
      </w:r>
      <w:r w:rsidRPr="00632C3A">
        <w:rPr>
          <w:rFonts w:cs="Arial"/>
          <w:b/>
        </w:rPr>
        <w:t>Cox, J.</w:t>
      </w:r>
      <w:r>
        <w:rPr>
          <w:rFonts w:cs="Arial"/>
        </w:rPr>
        <w:t xml:space="preserve"> (under review). The mediating role of parental efficacy in the relationship between parental psychopathic traits and parenting behaviors. </w:t>
      </w:r>
    </w:p>
    <w:p w14:paraId="36FCDCDB" w14:textId="57EF673A" w:rsidR="00CB4687" w:rsidRPr="00CB4687" w:rsidRDefault="00CB4687" w:rsidP="00CB4687">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rPr>
      </w:pPr>
      <w:r>
        <w:rPr>
          <w:rFonts w:cs="Arial"/>
        </w:rPr>
        <w:t xml:space="preserve">Saxena, G., Eisenbarth, H., </w:t>
      </w:r>
      <w:r w:rsidRPr="00CB4687">
        <w:rPr>
          <w:rFonts w:cs="Arial"/>
          <w:b/>
          <w:bCs/>
        </w:rPr>
        <w:t>Cox, J.,</w:t>
      </w:r>
      <w:r>
        <w:rPr>
          <w:rFonts w:cs="Arial"/>
        </w:rPr>
        <w:t xml:space="preserve"> Coffey, C. A., &amp; Lankford, C. (</w:t>
      </w:r>
      <w:r w:rsidR="00A33DC8">
        <w:rPr>
          <w:rFonts w:cs="Arial"/>
        </w:rPr>
        <w:t>in preparation</w:t>
      </w:r>
      <w:r>
        <w:rPr>
          <w:rFonts w:cs="Arial"/>
        </w:rPr>
        <w:t xml:space="preserve">). Defendant psychopathic traits, but not defendant gender, predict death penalty verdicts in mock juror decision making. </w:t>
      </w:r>
    </w:p>
    <w:p w14:paraId="05AD971F" w14:textId="3C926F9F" w:rsidR="00EA3B02" w:rsidRPr="00EA3B02" w:rsidRDefault="00EA3B02" w:rsidP="006137D1">
      <w:pPr>
        <w:tabs>
          <w:tab w:val="left" w:pos="5040"/>
        </w:tabs>
        <w:ind w:left="720" w:hanging="720"/>
      </w:pPr>
      <w:r>
        <w:t xml:space="preserve">Paisley, </w:t>
      </w:r>
      <w:proofErr w:type="gramStart"/>
      <w:r>
        <w:t>C.,*</w:t>
      </w:r>
      <w:proofErr w:type="gramEnd"/>
      <w:r>
        <w:t xml:space="preserve"> Coffey, C. A., Rankin, J., Dede, B.* Tomeny, T. S. &amp; </w:t>
      </w:r>
      <w:r w:rsidRPr="002D3162">
        <w:rPr>
          <w:b/>
        </w:rPr>
        <w:t>Cox, J.</w:t>
      </w:r>
      <w:r>
        <w:t xml:space="preserve"> (in preparation). The relationship between psychopathic traits, parenting style, and child antisocial processes.</w:t>
      </w:r>
    </w:p>
    <w:p w14:paraId="74E1A7B1" w14:textId="786EE428" w:rsidR="002B24DF" w:rsidRDefault="002B24DF" w:rsidP="002B24DF">
      <w:pPr>
        <w:tabs>
          <w:tab w:val="left" w:pos="5040"/>
        </w:tabs>
        <w:ind w:left="720" w:hanging="720"/>
      </w:pPr>
      <w:r w:rsidRPr="006C542B">
        <w:rPr>
          <w:b/>
        </w:rPr>
        <w:t>Cox, J.,</w:t>
      </w:r>
      <w:r>
        <w:t xml:space="preserve"> Stanziani, M., Morris, K., Coffey, C. A.</w:t>
      </w:r>
      <w:r w:rsidR="000E0B01">
        <w:t xml:space="preserve"> &amp; Stewart, H.*</w:t>
      </w:r>
      <w:r>
        <w:t xml:space="preserve"> (in preparation). Implicit gender role theory and support for public policy. </w:t>
      </w:r>
    </w:p>
    <w:p w14:paraId="2C0F4CB5" w14:textId="46E25B9E" w:rsidR="00890BC8" w:rsidRPr="00890BC8" w:rsidRDefault="00890BC8" w:rsidP="00FC60DA">
      <w:pPr>
        <w:tabs>
          <w:tab w:val="left" w:pos="5040"/>
        </w:tabs>
        <w:ind w:left="720" w:hanging="720"/>
      </w:pPr>
      <w:r w:rsidRPr="00890BC8">
        <w:t xml:space="preserve">MacNeil, </w:t>
      </w:r>
      <w:proofErr w:type="gramStart"/>
      <w:r>
        <w:t>E.,*</w:t>
      </w:r>
      <w:proofErr w:type="gramEnd"/>
      <w:r>
        <w:t xml:space="preserve"> </w:t>
      </w:r>
      <w:r w:rsidRPr="00890BC8">
        <w:rPr>
          <w:b/>
        </w:rPr>
        <w:t>Cox, J.,</w:t>
      </w:r>
      <w:r>
        <w:t xml:space="preserve"> &amp; Daquin, J. (in preparation). Gender role attitudes and prosecutorial decision-making. </w:t>
      </w:r>
    </w:p>
    <w:p w14:paraId="2404DA2D" w14:textId="0D92D088" w:rsidR="008124B3" w:rsidRDefault="008124B3" w:rsidP="00860D21">
      <w:pPr>
        <w:tabs>
          <w:tab w:val="left" w:pos="5040"/>
        </w:tabs>
        <w:ind w:left="720" w:hanging="720"/>
      </w:pPr>
      <w:r w:rsidRPr="008124B3">
        <w:rPr>
          <w:b/>
        </w:rPr>
        <w:lastRenderedPageBreak/>
        <w:t>Cox, J.,</w:t>
      </w:r>
      <w:r>
        <w:t xml:space="preserve"> Neal, T. M.S., Daquin, J., &amp; MacNeil, E.* (in preparation). Implicit bias, the Implicit Association Test, and Prosecutorial Discretion. </w:t>
      </w:r>
    </w:p>
    <w:p w14:paraId="7D8EBDCF" w14:textId="173C25D2" w:rsidR="00604DE4" w:rsidRDefault="00604DE4" w:rsidP="00860D21">
      <w:pPr>
        <w:tabs>
          <w:tab w:val="left" w:pos="5040"/>
        </w:tabs>
        <w:ind w:left="720" w:hanging="720"/>
      </w:pPr>
      <w:r>
        <w:t xml:space="preserve">Lind, H.*, </w:t>
      </w:r>
      <w:r w:rsidRPr="00604DE4">
        <w:rPr>
          <w:b/>
        </w:rPr>
        <w:t>Cox, J.,</w:t>
      </w:r>
      <w:r>
        <w:t xml:space="preserve"> Newman, A., &amp; Stanziani, M. (in preparation). </w:t>
      </w:r>
      <w:r w:rsidR="00ED4B30">
        <w:t xml:space="preserve">Juror decision making and the intersectionality of race and sex in a case of intimate partner violence. </w:t>
      </w:r>
    </w:p>
    <w:p w14:paraId="486BB10E" w14:textId="3C149B18" w:rsidR="00604DE4" w:rsidRPr="00604DE4" w:rsidRDefault="00604DE4" w:rsidP="00860D21">
      <w:pPr>
        <w:tabs>
          <w:tab w:val="left" w:pos="5040"/>
        </w:tabs>
        <w:ind w:left="720" w:hanging="720"/>
      </w:pPr>
      <w:r w:rsidRPr="00604DE4">
        <w:t xml:space="preserve">Coffey, C. A. &amp; </w:t>
      </w:r>
      <w:r w:rsidRPr="00604DE4">
        <w:rPr>
          <w:b/>
        </w:rPr>
        <w:t>Cox, J.</w:t>
      </w:r>
      <w:r w:rsidRPr="00604DE4">
        <w:t xml:space="preserve"> (in preparation). </w:t>
      </w:r>
      <w:r>
        <w:t xml:space="preserve">Envisioning the future of virtual reality in forensic inpatient facilities: A reasoned argument and proposed way forward. </w:t>
      </w:r>
    </w:p>
    <w:p w14:paraId="7B127356" w14:textId="413F4389" w:rsidR="000177D5" w:rsidRPr="00D21E16" w:rsidRDefault="003007AC" w:rsidP="00D21E16">
      <w:pPr>
        <w:tabs>
          <w:tab w:val="left" w:pos="-1080"/>
          <w:tab w:val="left" w:pos="-72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hanging="720"/>
        <w:rPr>
          <w:rFonts w:cs="Arial"/>
          <w:b/>
          <w:bCs/>
        </w:rPr>
      </w:pPr>
      <w:r>
        <w:rPr>
          <w:rFonts w:cs="Arial"/>
        </w:rPr>
        <w:t xml:space="preserve">Lind, H.*, </w:t>
      </w:r>
      <w:r w:rsidRPr="003007AC">
        <w:rPr>
          <w:rFonts w:cs="Arial"/>
          <w:b/>
        </w:rPr>
        <w:t>Cox, J.,</w:t>
      </w:r>
      <w:r>
        <w:rPr>
          <w:rFonts w:cs="Arial"/>
        </w:rPr>
        <w:t xml:space="preserve"> Kois, L. E., &amp; </w:t>
      </w:r>
      <w:proofErr w:type="spellStart"/>
      <w:r>
        <w:rPr>
          <w:rFonts w:cs="Arial"/>
        </w:rPr>
        <w:t>Zalechoski</w:t>
      </w:r>
      <w:proofErr w:type="spellEnd"/>
      <w:r>
        <w:rPr>
          <w:rFonts w:cs="Arial"/>
        </w:rPr>
        <w:t>, A. (in prepa</w:t>
      </w:r>
      <w:r w:rsidRPr="003007AC">
        <w:rPr>
          <w:rFonts w:cs="Arial"/>
        </w:rPr>
        <w:t xml:space="preserve">ration). </w:t>
      </w:r>
      <w:r w:rsidRPr="003007AC">
        <w:rPr>
          <w:rFonts w:cs="Arial"/>
          <w:bCs/>
        </w:rPr>
        <w:t>Involuntary Termination of Parental Rights and Mental Illness: An Examination of State Law and a Call for National Uniformity</w:t>
      </w:r>
    </w:p>
    <w:p w14:paraId="3C08C341" w14:textId="2432F872" w:rsidR="002F7BBA" w:rsidRPr="002F7BBA" w:rsidRDefault="000336CD" w:rsidP="002F7BBA">
      <w:pPr>
        <w:pStyle w:val="Heading1"/>
        <w:rPr>
          <w:rFonts w:ascii="Times New Roman" w:hAnsi="Times New Roman" w:cs="Times New Roman"/>
          <w:b/>
          <w:bCs/>
          <w:color w:val="auto"/>
          <w:sz w:val="24"/>
          <w:szCs w:val="24"/>
          <w:u w:val="single"/>
        </w:rPr>
      </w:pPr>
      <w:r w:rsidRPr="009C1922">
        <w:rPr>
          <w:rFonts w:ascii="Times New Roman" w:hAnsi="Times New Roman" w:cs="Times New Roman"/>
          <w:b/>
          <w:bCs/>
          <w:color w:val="auto"/>
          <w:sz w:val="24"/>
          <w:szCs w:val="24"/>
          <w:u w:val="single"/>
        </w:rPr>
        <w:t xml:space="preserve">Contracts and </w:t>
      </w:r>
      <w:r w:rsidR="0067308E" w:rsidRPr="009C1922">
        <w:rPr>
          <w:rFonts w:ascii="Times New Roman" w:hAnsi="Times New Roman" w:cs="Times New Roman"/>
          <w:b/>
          <w:bCs/>
          <w:color w:val="auto"/>
          <w:sz w:val="24"/>
          <w:szCs w:val="24"/>
          <w:u w:val="single"/>
        </w:rPr>
        <w:t>Grants</w:t>
      </w:r>
      <w:r w:rsidR="009B4CB1">
        <w:rPr>
          <w:rFonts w:ascii="Times New Roman" w:hAnsi="Times New Roman" w:cs="Times New Roman"/>
          <w:b/>
          <w:bCs/>
          <w:color w:val="auto"/>
          <w:sz w:val="24"/>
          <w:szCs w:val="24"/>
          <w:u w:val="single"/>
        </w:rPr>
        <w:t xml:space="preserve"> </w:t>
      </w:r>
      <w:r w:rsidR="0067308E" w:rsidRPr="009C1922">
        <w:rPr>
          <w:rFonts w:ascii="Times New Roman" w:hAnsi="Times New Roman" w:cs="Times New Roman"/>
          <w:b/>
          <w:bCs/>
          <w:color w:val="auto"/>
          <w:sz w:val="24"/>
          <w:szCs w:val="24"/>
          <w:u w:val="single"/>
        </w:rPr>
        <w:t xml:space="preserve"> </w:t>
      </w:r>
    </w:p>
    <w:p w14:paraId="52E2292A" w14:textId="6C60AF51" w:rsidR="009B4CB1" w:rsidRDefault="009B4CB1" w:rsidP="000E1A81">
      <w:pPr>
        <w:ind w:left="1440" w:hanging="1440"/>
      </w:pPr>
      <w:r>
        <w:t>Under review</w:t>
      </w:r>
      <w:r w:rsidR="000E1A81">
        <w:tab/>
        <w:t>United States Health Resources and Services Administration</w:t>
      </w:r>
    </w:p>
    <w:p w14:paraId="34AC1EB6" w14:textId="481C0870" w:rsidR="000E1A81" w:rsidRPr="00210B58" w:rsidRDefault="000E1A81" w:rsidP="000E1A81">
      <w:pPr>
        <w:ind w:left="2070" w:hanging="1440"/>
      </w:pPr>
      <w:r w:rsidRPr="00210B58">
        <w:tab/>
        <w:t>“Responding to the deep south’s opioid and substance use crisis (</w:t>
      </w:r>
      <w:proofErr w:type="spellStart"/>
      <w:r w:rsidRPr="00210B58">
        <w:t>ReDO</w:t>
      </w:r>
      <w:proofErr w:type="spellEnd"/>
      <w:r w:rsidRPr="00210B58">
        <w:t>)” (Co-Principal Investigator: $1,349,999)</w:t>
      </w:r>
    </w:p>
    <w:p w14:paraId="3E92A1D0" w14:textId="6C07137A" w:rsidR="00E01E6E" w:rsidRDefault="00E01E6E" w:rsidP="0067308E">
      <w:pPr>
        <w:ind w:left="1440" w:hanging="1440"/>
      </w:pPr>
      <w:r>
        <w:t>Under review</w:t>
      </w:r>
      <w:r>
        <w:tab/>
        <w:t>National Oceanic and Atmospheric Administration Severe Storms Laboratory</w:t>
      </w:r>
    </w:p>
    <w:p w14:paraId="3E69F278" w14:textId="53E615AF" w:rsidR="00E01E6E" w:rsidRPr="00210B58" w:rsidRDefault="00E01E6E" w:rsidP="00E01E6E">
      <w:pPr>
        <w:ind w:left="2160" w:hanging="1440"/>
      </w:pPr>
      <w:r>
        <w:tab/>
      </w:r>
      <w:r w:rsidRPr="00210B58">
        <w:t>“Severe mental illness in severe weather: Understanding barriers and facilitators to communication and resources” (Co-Principal Investigator: $364,508)</w:t>
      </w:r>
    </w:p>
    <w:p w14:paraId="449425E4" w14:textId="5FC7E16A" w:rsidR="00070550" w:rsidRDefault="000E1A81" w:rsidP="0067308E">
      <w:pPr>
        <w:ind w:left="1440" w:hanging="1440"/>
      </w:pPr>
      <w:r>
        <w:t>2022-2023</w:t>
      </w:r>
      <w:r w:rsidR="00070550">
        <w:tab/>
      </w:r>
      <w:proofErr w:type="spellStart"/>
      <w:r w:rsidR="00070550">
        <w:t>Sōzōsei</w:t>
      </w:r>
      <w:proofErr w:type="spellEnd"/>
      <w:r w:rsidR="00070550">
        <w:t xml:space="preserve"> Foundation</w:t>
      </w:r>
    </w:p>
    <w:p w14:paraId="371C2D53" w14:textId="13ACECDA" w:rsidR="00070550" w:rsidRPr="00210B58" w:rsidRDefault="00094F01" w:rsidP="00094F01">
      <w:pPr>
        <w:ind w:left="2160" w:hanging="1440"/>
        <w:rPr>
          <w:iCs/>
        </w:rPr>
      </w:pPr>
      <w:r>
        <w:tab/>
      </w:r>
      <w:r w:rsidRPr="00210B58">
        <w:rPr>
          <w:iCs/>
        </w:rPr>
        <w:t>“</w:t>
      </w:r>
      <w:r w:rsidR="00E01E6E" w:rsidRPr="00210B58">
        <w:rPr>
          <w:iCs/>
        </w:rPr>
        <w:t xml:space="preserve">Establishing a Center for Law, Public Policy, and Behavioral Health” </w:t>
      </w:r>
      <w:r w:rsidRPr="00210B58">
        <w:rPr>
          <w:iCs/>
        </w:rPr>
        <w:t>(Principal Investigator: $1</w:t>
      </w:r>
      <w:r w:rsidR="000E1A81" w:rsidRPr="00210B58">
        <w:rPr>
          <w:iCs/>
        </w:rPr>
        <w:t>40,00</w:t>
      </w:r>
      <w:r w:rsidRPr="00210B58">
        <w:rPr>
          <w:iCs/>
        </w:rPr>
        <w:t>)</w:t>
      </w:r>
    </w:p>
    <w:p w14:paraId="5FA17B45" w14:textId="20A7A4CA" w:rsidR="00860D21" w:rsidRDefault="000E1A81" w:rsidP="0067308E">
      <w:pPr>
        <w:ind w:left="1440" w:hanging="1440"/>
      </w:pPr>
      <w:r>
        <w:t>2022-2025</w:t>
      </w:r>
      <w:r w:rsidR="00334DD3">
        <w:tab/>
        <w:t xml:space="preserve">Department of Justice, Bureau of Justice Assistance </w:t>
      </w:r>
    </w:p>
    <w:p w14:paraId="43B91954" w14:textId="67A80DAB" w:rsidR="00334DD3" w:rsidRPr="00210B58" w:rsidRDefault="00334DD3" w:rsidP="00334DD3">
      <w:pPr>
        <w:ind w:left="2160" w:hanging="1440"/>
        <w:rPr>
          <w:iCs/>
        </w:rPr>
      </w:pPr>
      <w:r>
        <w:tab/>
      </w:r>
      <w:r w:rsidRPr="00210B58">
        <w:rPr>
          <w:iCs/>
        </w:rPr>
        <w:t>“Building financial empowerment to reduce recidivism: An effectiveness-implementation trial of a money management intervention for justice-involved individuals with serious mental illness” (Co-Investigator; $598,455)</w:t>
      </w:r>
    </w:p>
    <w:p w14:paraId="5FA3BD6A" w14:textId="20A06115" w:rsidR="00B638FE" w:rsidRPr="00210B58" w:rsidRDefault="00B638FE" w:rsidP="0067308E">
      <w:pPr>
        <w:ind w:left="1440" w:hanging="1440"/>
      </w:pPr>
      <w:r>
        <w:t>2021</w:t>
      </w:r>
      <w:r>
        <w:tab/>
        <w:t>UA College Academy for Research, Scholarship and Creative Committee (</w:t>
      </w:r>
      <w:r w:rsidRPr="00210B58">
        <w:t>CARSCSA)</w:t>
      </w:r>
    </w:p>
    <w:p w14:paraId="0C0D264D" w14:textId="29CB11B5" w:rsidR="00B638FE" w:rsidRPr="00210B58" w:rsidRDefault="00B638FE" w:rsidP="0067308E">
      <w:pPr>
        <w:ind w:left="1440" w:hanging="1440"/>
      </w:pPr>
      <w:r w:rsidRPr="00210B58">
        <w:tab/>
      </w:r>
      <w:r w:rsidRPr="00210B58">
        <w:tab/>
        <w:t>“Developing a gender-specific money management program for</w:t>
      </w:r>
      <w:r w:rsidRPr="00210B58">
        <w:tab/>
        <w:t>women with serious mental illness and criminal justice</w:t>
      </w:r>
      <w:r w:rsidRPr="00210B58">
        <w:tab/>
        <w:t>involvement”</w:t>
      </w:r>
      <w:r w:rsidR="00DE0026" w:rsidRPr="00210B58">
        <w:t xml:space="preserve"> (Co-Principal</w:t>
      </w:r>
      <w:r w:rsidRPr="00210B58">
        <w:t xml:space="preserve"> Investigator; $5,200)</w:t>
      </w:r>
    </w:p>
    <w:p w14:paraId="7C23B7D2" w14:textId="79B88F5D" w:rsidR="000336CD" w:rsidRPr="00210B58" w:rsidRDefault="000336CD" w:rsidP="0067308E">
      <w:pPr>
        <w:ind w:left="1440" w:hanging="1440"/>
      </w:pPr>
      <w:r w:rsidRPr="00210B58">
        <w:t>2020</w:t>
      </w:r>
      <w:r w:rsidR="005D70CF" w:rsidRPr="00210B58">
        <w:t>-202</w:t>
      </w:r>
      <w:r w:rsidR="000E1A81" w:rsidRPr="00210B58">
        <w:t>2</w:t>
      </w:r>
      <w:r w:rsidRPr="00210B58">
        <w:tab/>
        <w:t xml:space="preserve">Alabama Department of Mental Health </w:t>
      </w:r>
    </w:p>
    <w:p w14:paraId="0679F16C" w14:textId="3D8D077D" w:rsidR="000336CD" w:rsidRPr="00210B58" w:rsidRDefault="000336CD" w:rsidP="0067308E">
      <w:pPr>
        <w:ind w:left="1440" w:hanging="1440"/>
      </w:pPr>
      <w:r w:rsidRPr="00210B58">
        <w:tab/>
      </w:r>
      <w:r w:rsidRPr="00210B58">
        <w:tab/>
      </w:r>
      <w:r w:rsidR="00935EB2" w:rsidRPr="00210B58">
        <w:t>“</w:t>
      </w:r>
      <w:r w:rsidRPr="00210B58">
        <w:t>Alabama Forensic Assessment Research and Evaluation Project</w:t>
      </w:r>
      <w:r w:rsidR="00935EB2" w:rsidRPr="00210B58">
        <w:t>”</w:t>
      </w:r>
      <w:r w:rsidR="00935EB2" w:rsidRPr="00210B58">
        <w:tab/>
      </w:r>
      <w:r w:rsidR="005D70CF" w:rsidRPr="00210B58">
        <w:t>(</w:t>
      </w:r>
      <w:r w:rsidR="00DE0026" w:rsidRPr="00210B58">
        <w:t>Co-Principal</w:t>
      </w:r>
      <w:r w:rsidR="00B638FE" w:rsidRPr="00210B58">
        <w:t xml:space="preserve"> Investigator; </w:t>
      </w:r>
      <w:r w:rsidR="005D70CF" w:rsidRPr="00210B58">
        <w:t>$</w:t>
      </w:r>
      <w:r w:rsidR="000E1A81" w:rsidRPr="00210B58">
        <w:t>33</w:t>
      </w:r>
      <w:r w:rsidR="005D70CF" w:rsidRPr="00210B58">
        <w:t>0,</w:t>
      </w:r>
      <w:r w:rsidR="000E1A81" w:rsidRPr="00210B58">
        <w:t>460</w:t>
      </w:r>
      <w:r w:rsidR="00935EB2" w:rsidRPr="00210B58">
        <w:t xml:space="preserve">) </w:t>
      </w:r>
    </w:p>
    <w:p w14:paraId="02B14ABD" w14:textId="172EDEBD" w:rsidR="0067308E" w:rsidRPr="00210B58" w:rsidRDefault="0067308E" w:rsidP="0067308E">
      <w:pPr>
        <w:ind w:left="1440" w:hanging="1440"/>
      </w:pPr>
      <w:r w:rsidRPr="00210B58">
        <w:t>2018-2020</w:t>
      </w:r>
      <w:r w:rsidRPr="00210B58">
        <w:tab/>
        <w:t xml:space="preserve">National Science Foundation: Law and Social Sciences Division </w:t>
      </w:r>
    </w:p>
    <w:p w14:paraId="668CEA9B" w14:textId="1A3F52B6" w:rsidR="0067308E" w:rsidRPr="00210B58" w:rsidRDefault="0067308E" w:rsidP="0067308E">
      <w:pPr>
        <w:ind w:left="2160"/>
      </w:pPr>
      <w:r w:rsidRPr="00210B58">
        <w:t>“Implicit biases and discretionary prosecutorial decision making” (</w:t>
      </w:r>
      <w:r w:rsidR="00DE0026" w:rsidRPr="00210B58">
        <w:t>Principal</w:t>
      </w:r>
      <w:r w:rsidR="00B638FE" w:rsidRPr="00210B58">
        <w:t xml:space="preserve"> Investigator; </w:t>
      </w:r>
      <w:r w:rsidRPr="00210B58">
        <w:t xml:space="preserve">$284,959) </w:t>
      </w:r>
    </w:p>
    <w:p w14:paraId="4711341F" w14:textId="77777777" w:rsidR="0067308E" w:rsidRPr="00210B58" w:rsidRDefault="0067308E" w:rsidP="0067308E">
      <w:pPr>
        <w:ind w:left="1440" w:hanging="1440"/>
      </w:pPr>
      <w:r w:rsidRPr="00210B58">
        <w:t>2018</w:t>
      </w:r>
      <w:r w:rsidRPr="00210B58">
        <w:tab/>
        <w:t>The Society for the Psychology Study of Social Issues, Local- and State-Level Policy Work</w:t>
      </w:r>
    </w:p>
    <w:p w14:paraId="7A0964BF" w14:textId="4693B44A" w:rsidR="0067308E" w:rsidRPr="00210B58" w:rsidRDefault="0067308E" w:rsidP="0067308E">
      <w:pPr>
        <w:ind w:left="2160"/>
      </w:pPr>
      <w:r w:rsidRPr="00210B58">
        <w:t>“Exploring Alabama’s competence to stand trial process” (</w:t>
      </w:r>
      <w:r w:rsidR="00B638FE" w:rsidRPr="00210B58">
        <w:t xml:space="preserve">Investigator; </w:t>
      </w:r>
      <w:r w:rsidRPr="00210B58">
        <w:t>$2,000)</w:t>
      </w:r>
    </w:p>
    <w:p w14:paraId="556AEB45" w14:textId="77777777" w:rsidR="0067308E" w:rsidRPr="00210B58" w:rsidRDefault="0067308E" w:rsidP="0067308E">
      <w:pPr>
        <w:ind w:left="1440" w:hanging="1440"/>
      </w:pPr>
      <w:r w:rsidRPr="00210B58">
        <w:t>2016</w:t>
      </w:r>
      <w:r w:rsidRPr="00210B58">
        <w:tab/>
        <w:t>American Psychology-Law Society Continuing Education Grant ($200)</w:t>
      </w:r>
    </w:p>
    <w:p w14:paraId="3CC55F92" w14:textId="77777777" w:rsidR="0067308E" w:rsidRPr="00210B58" w:rsidRDefault="0067308E" w:rsidP="008066B2">
      <w:pPr>
        <w:tabs>
          <w:tab w:val="left" w:pos="5040"/>
        </w:tabs>
        <w:ind w:left="720" w:hanging="720"/>
      </w:pPr>
    </w:p>
    <w:p w14:paraId="11A032B3" w14:textId="1AB28DFE" w:rsidR="0022136F" w:rsidRPr="009C1922" w:rsidRDefault="0053562A" w:rsidP="009C1922">
      <w:pPr>
        <w:pStyle w:val="Heading1"/>
        <w:rPr>
          <w:rFonts w:ascii="Times New Roman" w:hAnsi="Times New Roman" w:cs="Times New Roman"/>
          <w:b/>
          <w:bCs/>
          <w:color w:val="auto"/>
          <w:sz w:val="24"/>
          <w:szCs w:val="24"/>
          <w:u w:val="single"/>
        </w:rPr>
      </w:pPr>
      <w:r w:rsidRPr="009C1922">
        <w:rPr>
          <w:rFonts w:ascii="Times New Roman" w:hAnsi="Times New Roman" w:cs="Times New Roman"/>
          <w:b/>
          <w:bCs/>
          <w:color w:val="auto"/>
          <w:sz w:val="24"/>
          <w:szCs w:val="24"/>
          <w:u w:val="single"/>
        </w:rPr>
        <w:lastRenderedPageBreak/>
        <w:t>Presentations</w:t>
      </w:r>
      <w:r w:rsidR="00DB252D" w:rsidRPr="009C1922">
        <w:rPr>
          <w:rFonts w:ascii="Times New Roman" w:hAnsi="Times New Roman" w:cs="Times New Roman"/>
          <w:b/>
          <w:bCs/>
          <w:color w:val="auto"/>
          <w:sz w:val="24"/>
          <w:szCs w:val="24"/>
          <w:u w:val="single"/>
        </w:rPr>
        <w:t xml:space="preserve"> (* denotes student author)</w:t>
      </w:r>
      <w:r w:rsidR="00934F35" w:rsidRPr="009C1922">
        <w:rPr>
          <w:rFonts w:ascii="Times New Roman" w:hAnsi="Times New Roman" w:cs="Times New Roman"/>
          <w:b/>
          <w:bCs/>
          <w:color w:val="auto"/>
          <w:sz w:val="24"/>
          <w:szCs w:val="24"/>
          <w:u w:val="single"/>
        </w:rPr>
        <w:tab/>
      </w:r>
    </w:p>
    <w:p w14:paraId="0511B2D4" w14:textId="4237A5C4" w:rsidR="00F87A2D" w:rsidRDefault="00F87A2D" w:rsidP="0022136F">
      <w:pPr>
        <w:ind w:left="630" w:hanging="630"/>
      </w:pPr>
      <w:r>
        <w:t xml:space="preserve">54. MacNeil, E.* &amp; </w:t>
      </w:r>
      <w:r w:rsidRPr="00F87A2D">
        <w:rPr>
          <w:b/>
        </w:rPr>
        <w:t>Cox, J.</w:t>
      </w:r>
      <w:r>
        <w:t xml:space="preserve"> (2021). Prosecutor attitudes in nontraditional/gender-inverted intimate partner violence cases</w:t>
      </w:r>
      <w:r w:rsidRPr="00560A25">
        <w:t xml:space="preserve">. </w:t>
      </w:r>
      <w:r w:rsidR="00DB4D29">
        <w:t>Virtual poster presented at the annual conference of the American Psychological Association 2021 conference.</w:t>
      </w:r>
    </w:p>
    <w:p w14:paraId="7451B834" w14:textId="3AB81A05" w:rsidR="00560A25" w:rsidRDefault="00560A25" w:rsidP="0022136F">
      <w:pPr>
        <w:ind w:left="630" w:hanging="630"/>
      </w:pPr>
      <w:r>
        <w:t>53. Jensen, C., Montalbano, M., Kois, L.E.,</w:t>
      </w:r>
      <w:r w:rsidRPr="00560A25">
        <w:t xml:space="preserve"> </w:t>
      </w:r>
      <w:r w:rsidRPr="00560A25">
        <w:rPr>
          <w:b/>
        </w:rPr>
        <w:t>Cox, J</w:t>
      </w:r>
      <w:r>
        <w:t>.,</w:t>
      </w:r>
      <w:r w:rsidRPr="00560A25">
        <w:t xml:space="preserve"> Potts, H.</w:t>
      </w:r>
      <w:r>
        <w:t>,</w:t>
      </w:r>
      <w:r w:rsidRPr="00560A25">
        <w:t xml:space="preserve"> Peck, A.</w:t>
      </w:r>
      <w:r>
        <w:t xml:space="preserve">, Hunter, S., </w:t>
      </w:r>
      <w:proofErr w:type="spellStart"/>
      <w:r>
        <w:t>Lescenski</w:t>
      </w:r>
      <w:proofErr w:type="spellEnd"/>
      <w:r>
        <w:t>, R.,</w:t>
      </w:r>
      <w:r w:rsidRPr="00560A25">
        <w:t xml:space="preserve"> &amp; Baumgardner, E. </w:t>
      </w:r>
      <w:r>
        <w:t xml:space="preserve">(2021). </w:t>
      </w:r>
      <w:r w:rsidRPr="00560A25">
        <w:t xml:space="preserve">Don't get confused: The reporting of sex, gender, race, and ethnicity constructs in top psychology-law peer reviewed publications. [Conference presentation]. </w:t>
      </w:r>
      <w:r w:rsidR="00DB4D29">
        <w:t>Virtual poster presented at the annual conference of the American Psychological Association 2021 conference.</w:t>
      </w:r>
    </w:p>
    <w:p w14:paraId="6F17874A" w14:textId="55FD5FD1" w:rsidR="004504F0" w:rsidRDefault="004504F0" w:rsidP="0022136F">
      <w:pPr>
        <w:ind w:left="630" w:hanging="630"/>
      </w:pPr>
      <w:r>
        <w:t xml:space="preserve">52. MacNeil, E.*, &amp; </w:t>
      </w:r>
      <w:r w:rsidRPr="004504F0">
        <w:rPr>
          <w:b/>
        </w:rPr>
        <w:t>Cox, J</w:t>
      </w:r>
      <w:r>
        <w:t xml:space="preserve">. (2021). Prosecutor attitudes in nontraditional/gender-inverted intimate partner violence cases. Virtual poster presented at the annual conference of the American Psychology-Law Society. </w:t>
      </w:r>
    </w:p>
    <w:p w14:paraId="36927532" w14:textId="799A4880" w:rsidR="004504F0" w:rsidRDefault="004504F0" w:rsidP="0022136F">
      <w:pPr>
        <w:ind w:left="630" w:hanging="630"/>
      </w:pPr>
      <w:r>
        <w:t xml:space="preserve">51. Jensen, C., Kois. L. E., </w:t>
      </w:r>
      <w:r w:rsidRPr="004504F0">
        <w:rPr>
          <w:b/>
        </w:rPr>
        <w:t xml:space="preserve">Cox, J., </w:t>
      </w:r>
      <w:r>
        <w:t xml:space="preserve">Montalbano, M., Potts, H., &amp; Peck, A. (2021). Blurred lines: Sex and gender constructs in Law and Human Behavior 2017-2020. Virtual poster presented at the American Psychology-Law Society. </w:t>
      </w:r>
    </w:p>
    <w:p w14:paraId="47BD9122" w14:textId="7C392020" w:rsidR="00333158" w:rsidRDefault="00333158" w:rsidP="0022136F">
      <w:pPr>
        <w:ind w:left="630" w:hanging="630"/>
      </w:pPr>
      <w:r>
        <w:t xml:space="preserve">50. MacNeil, E.*, </w:t>
      </w:r>
      <w:r w:rsidRPr="004504F0">
        <w:rPr>
          <w:b/>
        </w:rPr>
        <w:t>Cox, J.,</w:t>
      </w:r>
      <w:r>
        <w:t xml:space="preserve"> &amp; Daquin, J. (2020). Gender role attitudes and prosecutorial decision-making. Poster presented at the annual conference </w:t>
      </w:r>
      <w:r w:rsidRPr="008B785C">
        <w:t>of the American Psychological Association</w:t>
      </w:r>
      <w:r>
        <w:t xml:space="preserve">, Washington, D.C. </w:t>
      </w:r>
    </w:p>
    <w:p w14:paraId="4E7F880D" w14:textId="39CA3859" w:rsidR="00333158" w:rsidRDefault="00333158" w:rsidP="0022136F">
      <w:pPr>
        <w:ind w:left="630" w:hanging="630"/>
      </w:pPr>
      <w:r>
        <w:t xml:space="preserve">49. </w:t>
      </w:r>
      <w:r w:rsidR="00CB2233">
        <w:t xml:space="preserve">Lind, H. S.*, &amp; </w:t>
      </w:r>
      <w:r w:rsidR="00CB2233" w:rsidRPr="004504F0">
        <w:rPr>
          <w:b/>
        </w:rPr>
        <w:t>Cox, J.</w:t>
      </w:r>
      <w:r w:rsidR="00CB2233">
        <w:t xml:space="preserve"> (2020). Prosecutors’ decision to proceed without victim cooperation in a case of intimate partner violence. Poster presented at the annual conference </w:t>
      </w:r>
      <w:r w:rsidR="00CB2233" w:rsidRPr="008B785C">
        <w:t>of the American Psychological Association</w:t>
      </w:r>
      <w:r w:rsidR="00CB2233">
        <w:t>, Washington, D.C.</w:t>
      </w:r>
    </w:p>
    <w:p w14:paraId="6B588D39" w14:textId="404FBFD8" w:rsidR="003A40E8" w:rsidRDefault="00DB2C0A" w:rsidP="0022136F">
      <w:pPr>
        <w:ind w:left="630" w:hanging="630"/>
      </w:pPr>
      <w:r>
        <w:t>48</w:t>
      </w:r>
      <w:r w:rsidR="003A40E8" w:rsidRPr="005A7061">
        <w:t>. Peck, A.</w:t>
      </w:r>
      <w:r w:rsidR="005A7061">
        <w:t xml:space="preserve">, Kois, L. E., </w:t>
      </w:r>
      <w:proofErr w:type="spellStart"/>
      <w:r w:rsidR="0022136F">
        <w:t>Ostdiek</w:t>
      </w:r>
      <w:proofErr w:type="spellEnd"/>
      <w:r w:rsidR="0022136F">
        <w:t xml:space="preserve">-Wille, G., Anderson, S., Harris, J., Cappello, V., &amp; </w:t>
      </w:r>
      <w:r w:rsidR="0022136F" w:rsidRPr="0022136F">
        <w:rPr>
          <w:b/>
        </w:rPr>
        <w:t>Cox, J.</w:t>
      </w:r>
      <w:r w:rsidR="0022136F">
        <w:t xml:space="preserve"> (2020). Handcuff restraint influence on state anxiety and Personality Assessment Inventory responding. </w:t>
      </w:r>
      <w:r w:rsidR="0022136F" w:rsidRPr="000D590C">
        <w:t>Paper presented at the annual conference of the American Psychology-Law Society (AP-LS), Division 41 of the American Psychological</w:t>
      </w:r>
      <w:r w:rsidR="0022136F">
        <w:t xml:space="preserve"> Association (APA), New Orleans, LA</w:t>
      </w:r>
      <w:r w:rsidR="0022136F" w:rsidRPr="000D590C">
        <w:t>.</w:t>
      </w:r>
    </w:p>
    <w:p w14:paraId="70991043" w14:textId="4DC53502" w:rsidR="00DB2C0A" w:rsidRPr="005A7061" w:rsidRDefault="00DB2C0A" w:rsidP="0022136F">
      <w:pPr>
        <w:ind w:left="630" w:hanging="630"/>
      </w:pPr>
      <w:r>
        <w:t xml:space="preserve">47. Brown, R., Glenn, A., &amp; </w:t>
      </w:r>
      <w:r w:rsidRPr="00DB2C0A">
        <w:rPr>
          <w:b/>
        </w:rPr>
        <w:t>Cox, J.</w:t>
      </w:r>
      <w:r>
        <w:t xml:space="preserve"> (2020). Prosecutor </w:t>
      </w:r>
      <w:r w:rsidR="00E74392">
        <w:t>perceptions</w:t>
      </w:r>
      <w:r>
        <w:t xml:space="preserve"> of psychopathy. Poster</w:t>
      </w:r>
      <w:r w:rsidRPr="000D590C">
        <w:t xml:space="preserve"> presented at the annual conference of the American Psychology-Law Society (AP-LS), Division 41 of the American Psychological</w:t>
      </w:r>
      <w:r>
        <w:t xml:space="preserve"> Association (APA), New Orleans, LA</w:t>
      </w:r>
      <w:r w:rsidRPr="000D590C">
        <w:t>.</w:t>
      </w:r>
    </w:p>
    <w:p w14:paraId="28910D13" w14:textId="676BBC68" w:rsidR="00600048" w:rsidRDefault="00600048" w:rsidP="000D590C">
      <w:pPr>
        <w:ind w:left="720" w:hanging="720"/>
      </w:pPr>
      <w:r>
        <w:t xml:space="preserve">46. Kois, L. E., Potts. H., Cappello, V., </w:t>
      </w:r>
      <w:r w:rsidRPr="00600048">
        <w:rPr>
          <w:b/>
        </w:rPr>
        <w:t>Cox, J.</w:t>
      </w:r>
      <w:r w:rsidR="0022136F">
        <w:t xml:space="preserve"> &amp; Zapf, P. (2020).</w:t>
      </w:r>
      <w:r>
        <w:t xml:space="preserve"> Updating the “Magic Number:” Contemporary competence to proceed metrics reported by U.S. jurisdictions. </w:t>
      </w:r>
      <w:r w:rsidRPr="000D590C">
        <w:t>Paper presented at the annual conference of the American Psychology-Law Society (AP-LS), Division 41 of the American Psychological</w:t>
      </w:r>
      <w:r>
        <w:t xml:space="preserve"> Association (APA), New Orleans, LA</w:t>
      </w:r>
      <w:r w:rsidRPr="000D590C">
        <w:t>.</w:t>
      </w:r>
    </w:p>
    <w:p w14:paraId="69732422" w14:textId="500B13C7" w:rsidR="003A40E8" w:rsidRDefault="00600048" w:rsidP="003A40E8">
      <w:pPr>
        <w:ind w:left="720" w:hanging="720"/>
      </w:pPr>
      <w:r>
        <w:t xml:space="preserve">45. Coffey, C. A., Brodsky, S. L., &amp; </w:t>
      </w:r>
      <w:r w:rsidRPr="00600048">
        <w:rPr>
          <w:b/>
        </w:rPr>
        <w:t>Cox, J</w:t>
      </w:r>
      <w:r>
        <w:t xml:space="preserve">. (2020). Litigation overdone, overblown, and overwrought: A mixed-methods study of civil litigants. </w:t>
      </w:r>
      <w:r w:rsidRPr="000D590C">
        <w:t>Paper presented at the annual conference of the American Psychology-Law Society (AP-LS), Division 41 of the American Psychological</w:t>
      </w:r>
      <w:r>
        <w:t xml:space="preserve"> Association (APA), New Orleans, LA</w:t>
      </w:r>
      <w:r w:rsidRPr="000D590C">
        <w:t>.</w:t>
      </w:r>
    </w:p>
    <w:p w14:paraId="0E6BFB35" w14:textId="67694AA2" w:rsidR="0001347C" w:rsidRDefault="0001347C" w:rsidP="000D590C">
      <w:pPr>
        <w:ind w:left="720" w:hanging="720"/>
      </w:pPr>
      <w:r>
        <w:t xml:space="preserve">44. Meaux, L. T.*, </w:t>
      </w:r>
      <w:r w:rsidRPr="0001347C">
        <w:rPr>
          <w:b/>
        </w:rPr>
        <w:t>Cox, J.,</w:t>
      </w:r>
      <w:r>
        <w:t xml:space="preserve"> * Kois, L. E. (2020). Direct observation and competency to proceed evaluations. </w:t>
      </w:r>
      <w:r w:rsidRPr="000D590C">
        <w:t>Paper presented at the annual conference of the American Psychology-Law Society (AP-LS), Division 41 of the American Psychological</w:t>
      </w:r>
      <w:r>
        <w:t xml:space="preserve"> Association (APA), New Orleans, LA</w:t>
      </w:r>
      <w:r w:rsidRPr="000D590C">
        <w:t>.</w:t>
      </w:r>
    </w:p>
    <w:p w14:paraId="73D79030" w14:textId="526882BA" w:rsidR="000D590C" w:rsidRDefault="000D590C" w:rsidP="000D590C">
      <w:pPr>
        <w:ind w:left="720" w:hanging="720"/>
      </w:pPr>
      <w:r>
        <w:t xml:space="preserve">43. Hunter, S., Kois, L.E., </w:t>
      </w:r>
      <w:r w:rsidRPr="00054605">
        <w:rPr>
          <w:b/>
        </w:rPr>
        <w:t>Cox, J.,</w:t>
      </w:r>
      <w:r>
        <w:t xml:space="preserve"> Peck, A., Potts, H., </w:t>
      </w:r>
      <w:proofErr w:type="spellStart"/>
      <w:r>
        <w:t>Hovater</w:t>
      </w:r>
      <w:proofErr w:type="spellEnd"/>
      <w:r>
        <w:t xml:space="preserve">, W., Taylor, M., Thomas, M.T., &amp; </w:t>
      </w:r>
      <w:proofErr w:type="spellStart"/>
      <w:r>
        <w:t>Ostdiek</w:t>
      </w:r>
      <w:proofErr w:type="spellEnd"/>
      <w:r>
        <w:t xml:space="preserve">-Wille, G. (2019). Identifying funding trends in psychology and law research. </w:t>
      </w:r>
      <w:r w:rsidRPr="000D590C">
        <w:t xml:space="preserve">Paper presented at the annual conference of the American </w:t>
      </w:r>
      <w:r w:rsidRPr="000D590C">
        <w:lastRenderedPageBreak/>
        <w:t>Psychology-Law Society (AP-LS), Division 41 of the American Psychological Association (APA), Portland, OR.</w:t>
      </w:r>
    </w:p>
    <w:p w14:paraId="74FE1678" w14:textId="547A5339" w:rsidR="008A4527" w:rsidRPr="000D590C" w:rsidRDefault="008A4527" w:rsidP="000D590C">
      <w:pPr>
        <w:ind w:left="720" w:hanging="720"/>
      </w:pPr>
      <w:r w:rsidRPr="000D590C">
        <w:t>42. Fairfax-Columbo,</w:t>
      </w:r>
      <w:r w:rsidR="000D590C">
        <w:t xml:space="preserve"> J., </w:t>
      </w:r>
      <w:proofErr w:type="spellStart"/>
      <w:r w:rsidR="000D590C">
        <w:t>Fishel</w:t>
      </w:r>
      <w:proofErr w:type="spellEnd"/>
      <w:r w:rsidR="000D590C">
        <w:t xml:space="preserve">, S., Moore, C., DeMatteo, D.S., &amp; </w:t>
      </w:r>
      <w:r w:rsidR="000D590C" w:rsidRPr="000D590C">
        <w:rPr>
          <w:b/>
        </w:rPr>
        <w:t>Cox, J</w:t>
      </w:r>
      <w:r w:rsidR="000D590C">
        <w:t xml:space="preserve">. (2019). The psychopath labeling effect: Does the label really matter? </w:t>
      </w:r>
      <w:r w:rsidR="000D590C" w:rsidRPr="000D590C">
        <w:t>Paper presented at the annual conference of the American Psychology-Law Society (AP-LS), Division 41 of the American Psychological Association (APA), Portland, OR.</w:t>
      </w:r>
    </w:p>
    <w:p w14:paraId="6510AA64" w14:textId="100A8771" w:rsidR="008A4527" w:rsidRPr="000D590C" w:rsidRDefault="008A4527" w:rsidP="008A4527">
      <w:pPr>
        <w:ind w:left="720" w:hanging="720"/>
      </w:pPr>
      <w:r w:rsidRPr="000D590C">
        <w:t xml:space="preserve">41. </w:t>
      </w:r>
      <w:r w:rsidRPr="000D590C">
        <w:rPr>
          <w:b/>
        </w:rPr>
        <w:t>Cox, J.</w:t>
      </w:r>
      <w:r w:rsidRPr="000D590C">
        <w:t xml:space="preserve">, (2019). </w:t>
      </w:r>
      <w:r w:rsidR="000D590C">
        <w:t>Prosecutorial decision making and intimate partner violence.</w:t>
      </w:r>
      <w:r w:rsidRPr="000D590C">
        <w:t xml:space="preserve"> In J. Cox (Chair), </w:t>
      </w:r>
      <w:r w:rsidRPr="000D590C">
        <w:rPr>
          <w:i/>
        </w:rPr>
        <w:t>Discrimination, violence, and the LGBTQ+ Community.</w:t>
      </w:r>
      <w:r w:rsidRPr="000D590C">
        <w:t xml:space="preserve"> Paper presented at the annual conference of the American Psychology-Law Society (AP-LS), Division 41 of the American Psychological Association (APA), Portland, OR.</w:t>
      </w:r>
    </w:p>
    <w:p w14:paraId="04CC27D7" w14:textId="27220CC2" w:rsidR="008A4527" w:rsidRPr="000D590C" w:rsidRDefault="008A4527" w:rsidP="008A4527">
      <w:pPr>
        <w:ind w:left="720" w:hanging="720"/>
      </w:pPr>
      <w:r w:rsidRPr="000D590C">
        <w:t>40. Stanziani, M</w:t>
      </w:r>
      <w:r w:rsidR="000D590C">
        <w:t xml:space="preserve">.*, </w:t>
      </w:r>
      <w:r w:rsidR="000D590C" w:rsidRPr="000D590C">
        <w:rPr>
          <w:b/>
        </w:rPr>
        <w:t>Cox, J.,</w:t>
      </w:r>
      <w:r w:rsidR="000D590C">
        <w:t xml:space="preserve"> Coffey, C. A., </w:t>
      </w:r>
      <w:proofErr w:type="spellStart"/>
      <w:r w:rsidR="000D590C">
        <w:t>Bownes</w:t>
      </w:r>
      <w:proofErr w:type="spellEnd"/>
      <w:r w:rsidR="000D590C">
        <w:t>, E., Brooks Holliday, S., &amp; Kois, L. (2019). Poster</w:t>
      </w:r>
      <w:r w:rsidR="000D590C" w:rsidRPr="000D590C">
        <w:t xml:space="preserve"> presented at the annual conference of the American Psychology-Law Society (AP-LS), Division 41 of the American Psychological Association (APA), Portland, OR.</w:t>
      </w:r>
    </w:p>
    <w:p w14:paraId="49E49B75" w14:textId="7580A178" w:rsidR="008A4527" w:rsidRPr="000D590C" w:rsidRDefault="008A4527" w:rsidP="008A4527">
      <w:pPr>
        <w:ind w:left="720" w:hanging="720"/>
      </w:pPr>
      <w:r w:rsidRPr="000D590C">
        <w:t xml:space="preserve">39. Meaux, L. </w:t>
      </w:r>
      <w:proofErr w:type="gramStart"/>
      <w:r w:rsidRPr="000D590C">
        <w:t>T.,*</w:t>
      </w:r>
      <w:proofErr w:type="gramEnd"/>
      <w:r w:rsidRPr="000D590C">
        <w:t xml:space="preserve"> </w:t>
      </w:r>
      <w:r w:rsidRPr="000D590C">
        <w:rPr>
          <w:b/>
        </w:rPr>
        <w:t>Cox, J.,</w:t>
      </w:r>
      <w:r w:rsidRPr="000D590C">
        <w:t xml:space="preserve"> &amp; Hunter, S.* (2019). </w:t>
      </w:r>
      <w:r w:rsidR="000D590C">
        <w:t xml:space="preserve">Great minds: Comparing mental state at the time of the offense evaluations across legal standards. </w:t>
      </w:r>
      <w:r w:rsidRPr="000D590C">
        <w:t>Paper presented at the annual conference of the American Psychology-Law Society (AP-LS), Division 41 of the American Psychological Association (APA), Portland, OR.</w:t>
      </w:r>
    </w:p>
    <w:p w14:paraId="1D031C87" w14:textId="008D47CF" w:rsidR="008A4527" w:rsidRDefault="008A4527" w:rsidP="008A4527">
      <w:pPr>
        <w:ind w:left="720" w:hanging="720"/>
      </w:pPr>
      <w:r w:rsidRPr="000D590C">
        <w:t xml:space="preserve">38. Lind, </w:t>
      </w:r>
      <w:proofErr w:type="gramStart"/>
      <w:r w:rsidRPr="000D590C">
        <w:t>H.</w:t>
      </w:r>
      <w:r w:rsidR="000D590C">
        <w:t>,</w:t>
      </w:r>
      <w:r w:rsidRPr="000D590C">
        <w:t>*</w:t>
      </w:r>
      <w:proofErr w:type="gramEnd"/>
      <w:r w:rsidR="000D590C">
        <w:t xml:space="preserve"> Newman, A. K.,* Stanziani, M.* &amp; </w:t>
      </w:r>
      <w:r w:rsidR="000D590C" w:rsidRPr="000D590C">
        <w:rPr>
          <w:b/>
        </w:rPr>
        <w:t>Cox, J.</w:t>
      </w:r>
      <w:r w:rsidR="000D590C">
        <w:t xml:space="preserve"> (2019). Race and intersectionality in intimate partner violence: Examining impact on juror decision-making. </w:t>
      </w:r>
      <w:r w:rsidR="000D590C" w:rsidRPr="000D590C">
        <w:t>Paper presented at the annual conference of the American Psychology-Law Society (AP-LS), Division 41 of the American Psychological Association (APA), Portland, OR.</w:t>
      </w:r>
    </w:p>
    <w:p w14:paraId="2DBF101A" w14:textId="2208E9C3" w:rsidR="008A4527" w:rsidRDefault="008A4527" w:rsidP="008A4527">
      <w:pPr>
        <w:ind w:left="720" w:hanging="720"/>
      </w:pPr>
      <w:r>
        <w:t xml:space="preserve">37. Meaux, L. T., Kois, L., &amp; </w:t>
      </w:r>
      <w:r w:rsidRPr="000D590C">
        <w:rPr>
          <w:b/>
        </w:rPr>
        <w:t>Cox, J.</w:t>
      </w:r>
      <w:r>
        <w:t xml:space="preserve"> (2019). Evaluators’ practices and opinions of combined evaluations. Paper presented at the annual conference of the American Psychology-Law Society (AL-LS), Division 41 of the American Psychological Association (APA), Portland, OR.</w:t>
      </w:r>
    </w:p>
    <w:p w14:paraId="77259883" w14:textId="243CBCA9" w:rsidR="003234EF" w:rsidRDefault="003234EF" w:rsidP="008A4527">
      <w:pPr>
        <w:ind w:left="720" w:hanging="720"/>
      </w:pPr>
      <w:r>
        <w:t xml:space="preserve">36. Doran, S. </w:t>
      </w:r>
      <w:proofErr w:type="gramStart"/>
      <w:r>
        <w:t>C.,</w:t>
      </w:r>
      <w:r w:rsidR="008A4527">
        <w:t>*</w:t>
      </w:r>
      <w:proofErr w:type="gramEnd"/>
      <w:r>
        <w:t xml:space="preserve"> Meaux, L. T.,</w:t>
      </w:r>
      <w:r w:rsidR="008A4527">
        <w:t>*</w:t>
      </w:r>
      <w:r>
        <w:t xml:space="preserve"> &amp; </w:t>
      </w:r>
      <w:r w:rsidRPr="000D590C">
        <w:rPr>
          <w:b/>
        </w:rPr>
        <w:t>Cox, J.</w:t>
      </w:r>
      <w:r>
        <w:t xml:space="preserve"> (2019). Media consumption and perceptions of violent crime. Paper to be presented at the annual conference of the Society for the Psychological Study of Social Issues, San Diego, CA. </w:t>
      </w:r>
    </w:p>
    <w:p w14:paraId="3B58AA9E" w14:textId="7D28B46C" w:rsidR="00041413" w:rsidRPr="00041413" w:rsidRDefault="00041413" w:rsidP="00860D21">
      <w:pPr>
        <w:ind w:left="720" w:hanging="720"/>
      </w:pPr>
      <w:r>
        <w:t xml:space="preserve">35. Brodsky, S.L. &amp; </w:t>
      </w:r>
      <w:r w:rsidRPr="00041413">
        <w:rPr>
          <w:b/>
        </w:rPr>
        <w:t>Cox, J.</w:t>
      </w:r>
      <w:r>
        <w:t xml:space="preserve"> (2018). The pyrite standard: Illusory excellence and practical usefulness. Invited paper presentation to the Program in Law and Psychiatry, Harvard University, Cambridge, MA. </w:t>
      </w:r>
    </w:p>
    <w:p w14:paraId="6420BC50" w14:textId="3E6D39A6" w:rsidR="00C77C43" w:rsidRDefault="00C77C43" w:rsidP="00860D21">
      <w:pPr>
        <w:ind w:left="720" w:hanging="720"/>
      </w:pPr>
      <w:r>
        <w:t xml:space="preserve">34. </w:t>
      </w:r>
      <w:proofErr w:type="spellStart"/>
      <w:r>
        <w:t>Stanizani</w:t>
      </w:r>
      <w:proofErr w:type="spellEnd"/>
      <w:r>
        <w:t xml:space="preserve">, </w:t>
      </w:r>
      <w:proofErr w:type="gramStart"/>
      <w:r>
        <w:t>M.A.,*</w:t>
      </w:r>
      <w:proofErr w:type="gramEnd"/>
      <w:r>
        <w:t xml:space="preserve"> </w:t>
      </w:r>
      <w:r w:rsidRPr="00C77C43">
        <w:rPr>
          <w:b/>
        </w:rPr>
        <w:t>Cox, J.,</w:t>
      </w:r>
      <w:r>
        <w:t xml:space="preserve"> Coffey, C.A.,* Newman, A.* (2018). Explicit gender role attitudes and same-sex intimate partner violence. Paper </w:t>
      </w:r>
      <w:r w:rsidR="00D16BB1">
        <w:t>presented</w:t>
      </w:r>
      <w:r>
        <w:t xml:space="preserve"> at the annual conference of the American Psychology-Law Society (AL-LS), Division 41 of the American Psychological Association (APA), Memphis, TN.</w:t>
      </w:r>
    </w:p>
    <w:p w14:paraId="5A3D6BE9" w14:textId="34525627" w:rsidR="002E2D11" w:rsidRDefault="002E2D11" w:rsidP="00860D21">
      <w:pPr>
        <w:ind w:left="720" w:hanging="720"/>
      </w:pPr>
      <w:r>
        <w:t xml:space="preserve">33. Meaux, L.T.* &amp; </w:t>
      </w:r>
      <w:r w:rsidRPr="002E2D11">
        <w:rPr>
          <w:b/>
        </w:rPr>
        <w:t>Cox, J</w:t>
      </w:r>
      <w:r>
        <w:t>. (2018). Understanding forensic psychologists’ mental state at the time of the offense evaluation patterns: A mixed methods study.</w:t>
      </w:r>
      <w:r w:rsidRPr="002E2D11">
        <w:t xml:space="preserve"> </w:t>
      </w:r>
      <w:r>
        <w:t xml:space="preserve"> Paper </w:t>
      </w:r>
      <w:r w:rsidR="00D16BB1">
        <w:t>presented</w:t>
      </w:r>
      <w:r>
        <w:t xml:space="preserve"> at the annual conference of the American Psychology-Law Society (AL-LS), Division 41 of the American Psychological Association (APA), Memphis, TN.</w:t>
      </w:r>
    </w:p>
    <w:p w14:paraId="29C7C8A1" w14:textId="3BA929F7" w:rsidR="002E2D11" w:rsidRDefault="002E2D11" w:rsidP="00860D21">
      <w:pPr>
        <w:ind w:left="720" w:hanging="720"/>
      </w:pPr>
      <w:r>
        <w:t xml:space="preserve">32. </w:t>
      </w:r>
      <w:r w:rsidRPr="002E2D11">
        <w:rPr>
          <w:b/>
        </w:rPr>
        <w:t>Cox, J.,</w:t>
      </w:r>
      <w:r>
        <w:t xml:space="preserve"> Stanziani, </w:t>
      </w:r>
      <w:proofErr w:type="gramStart"/>
      <w:r>
        <w:t>M.,*</w:t>
      </w:r>
      <w:proofErr w:type="gramEnd"/>
      <w:r>
        <w:t xml:space="preserve"> </w:t>
      </w:r>
      <w:proofErr w:type="spellStart"/>
      <w:r>
        <w:t>Sorman</w:t>
      </w:r>
      <w:proofErr w:type="spellEnd"/>
      <w:r>
        <w:t xml:space="preserve">, K., Eklund </w:t>
      </w:r>
      <w:proofErr w:type="spellStart"/>
      <w:r>
        <w:t>Rimsted</w:t>
      </w:r>
      <w:proofErr w:type="spellEnd"/>
      <w:r>
        <w:t xml:space="preserve">, C., </w:t>
      </w:r>
      <w:proofErr w:type="spellStart"/>
      <w:r>
        <w:t>Lernestedt</w:t>
      </w:r>
      <w:proofErr w:type="spellEnd"/>
      <w:r>
        <w:t xml:space="preserve">, C., </w:t>
      </w:r>
      <w:proofErr w:type="spellStart"/>
      <w:r>
        <w:t>Kristiansoon</w:t>
      </w:r>
      <w:proofErr w:type="spellEnd"/>
      <w:r>
        <w:t xml:space="preserve">, M., &amp; </w:t>
      </w:r>
      <w:proofErr w:type="spellStart"/>
      <w:r>
        <w:t>Howner</w:t>
      </w:r>
      <w:proofErr w:type="spellEnd"/>
      <w:r>
        <w:t xml:space="preserve">, K. (2018). Perceptions of mental health conditions in criminal cases – A survey of Swedish lay judges. Paper </w:t>
      </w:r>
      <w:r w:rsidR="00D16BB1">
        <w:t>presented</w:t>
      </w:r>
      <w:r>
        <w:t xml:space="preserve"> at the annual </w:t>
      </w:r>
      <w:r>
        <w:lastRenderedPageBreak/>
        <w:t xml:space="preserve">conference of the American Psychology-Law Society (AL-LS), Division 41 of the American Psychological Association (APA), Memphis, TN. </w:t>
      </w:r>
    </w:p>
    <w:p w14:paraId="4ADBF99C" w14:textId="4788C3BE" w:rsidR="00AA1C55" w:rsidRDefault="00E25334" w:rsidP="00860D21">
      <w:pPr>
        <w:ind w:left="720" w:hanging="720"/>
      </w:pPr>
      <w:r w:rsidRPr="007D705E">
        <w:t xml:space="preserve">31. </w:t>
      </w:r>
      <w:r w:rsidR="005C5F74" w:rsidRPr="007D705E">
        <w:t xml:space="preserve">Meaux, </w:t>
      </w:r>
      <w:proofErr w:type="gramStart"/>
      <w:r w:rsidR="005C5F74" w:rsidRPr="007D705E">
        <w:t>L.,*</w:t>
      </w:r>
      <w:proofErr w:type="gramEnd"/>
      <w:r w:rsidR="005C5F74" w:rsidRPr="007D705E">
        <w:t xml:space="preserve"> </w:t>
      </w:r>
      <w:r w:rsidR="005C5F74" w:rsidRPr="007D705E">
        <w:rPr>
          <w:b/>
        </w:rPr>
        <w:t>Cox, J.</w:t>
      </w:r>
      <w:r w:rsidR="00A36BE4" w:rsidRPr="007D705E">
        <w:t xml:space="preserve">, &amp; </w:t>
      </w:r>
      <w:proofErr w:type="spellStart"/>
      <w:r w:rsidR="00A36BE4" w:rsidRPr="007D705E">
        <w:t>Kopkin</w:t>
      </w:r>
      <w:proofErr w:type="spellEnd"/>
      <w:r w:rsidR="00A36BE4" w:rsidRPr="007D705E">
        <w:t>, M.R.* (2017, March</w:t>
      </w:r>
      <w:r w:rsidR="005C5F74" w:rsidRPr="008B785C">
        <w:t>). Juror sex and perceptions of guilt in an ambiguous case of violent assault.</w:t>
      </w:r>
      <w:r w:rsidR="00A36BE4" w:rsidRPr="008B785C">
        <w:t xml:space="preserve"> Paper</w:t>
      </w:r>
      <w:r w:rsidR="005C5F74" w:rsidRPr="008B785C">
        <w:t xml:space="preserve"> </w:t>
      </w:r>
      <w:r w:rsidR="00A36BE4" w:rsidRPr="008B785C">
        <w:t>presented</w:t>
      </w:r>
      <w:r w:rsidR="00A36BE4" w:rsidRPr="007D705E">
        <w:t xml:space="preserve"> at </w:t>
      </w:r>
      <w:r w:rsidR="005C5F74" w:rsidRPr="007D705E">
        <w:t>the annual conference of the American Psychology-Law Society (AP-LS), Division 41 of the American Psychological</w:t>
      </w:r>
      <w:r w:rsidR="005C5F74" w:rsidRPr="00AA1C55">
        <w:t xml:space="preserve"> Association (APA), Seattle, WA.</w:t>
      </w:r>
      <w:r w:rsidR="005C5F74" w:rsidRPr="0091691C">
        <w:t xml:space="preserve"> </w:t>
      </w:r>
    </w:p>
    <w:p w14:paraId="2422A26F" w14:textId="62A335C6" w:rsidR="00A36BE4" w:rsidRDefault="00E25334" w:rsidP="00860D21">
      <w:pPr>
        <w:tabs>
          <w:tab w:val="left" w:pos="720"/>
        </w:tabs>
        <w:ind w:left="720" w:hanging="720"/>
      </w:pPr>
      <w:r>
        <w:t xml:space="preserve">30. </w:t>
      </w:r>
      <w:r w:rsidR="00AA1C55">
        <w:t xml:space="preserve">Foster, E. &amp; </w:t>
      </w:r>
      <w:r w:rsidR="00AA1C55" w:rsidRPr="00AA1C55">
        <w:rPr>
          <w:b/>
        </w:rPr>
        <w:t>Cox, J</w:t>
      </w:r>
      <w:r w:rsidR="00A36BE4">
        <w:t>. (2017, March</w:t>
      </w:r>
      <w:r w:rsidR="00AA1C55">
        <w:t xml:space="preserve">). </w:t>
      </w:r>
      <w:r w:rsidR="00AA1C55" w:rsidRPr="008B785C">
        <w:t xml:space="preserve">Exploring jobs in academia In E. Foster (Chair), </w:t>
      </w:r>
      <w:r w:rsidR="00AA1C55" w:rsidRPr="008B785C">
        <w:rPr>
          <w:i/>
        </w:rPr>
        <w:t>Exploring Career Options in Law and Psychology.</w:t>
      </w:r>
      <w:r w:rsidR="00AA1C55" w:rsidRPr="008B785C">
        <w:t xml:space="preserve"> </w:t>
      </w:r>
      <w:r w:rsidR="00A36BE4" w:rsidRPr="008B785C">
        <w:t>Sympo</w:t>
      </w:r>
      <w:r w:rsidR="00A36BE4">
        <w:t>sium</w:t>
      </w:r>
      <w:r w:rsidR="00A36BE4" w:rsidRPr="00AA1C55">
        <w:t xml:space="preserve"> </w:t>
      </w:r>
      <w:r w:rsidR="00A36BE4">
        <w:t xml:space="preserve">presented at </w:t>
      </w:r>
      <w:r w:rsidR="00A36BE4" w:rsidRPr="00AA1C55">
        <w:t>the annual conference of the American Psychology-Law Society (AP-LS), Division 41 of the American Psychological Association (APA), Seattle, WA.</w:t>
      </w:r>
    </w:p>
    <w:p w14:paraId="09079D57" w14:textId="73BCA1EB" w:rsidR="00DB252D" w:rsidRDefault="00E25334" w:rsidP="00860D21">
      <w:pPr>
        <w:tabs>
          <w:tab w:val="left" w:pos="720"/>
        </w:tabs>
        <w:ind w:left="720" w:hanging="720"/>
      </w:pPr>
      <w:r>
        <w:t xml:space="preserve">29. </w:t>
      </w:r>
      <w:r w:rsidR="00DB252D">
        <w:t>Stanziani, M.S.</w:t>
      </w:r>
      <w:r w:rsidR="00A83E17">
        <w:t>*</w:t>
      </w:r>
      <w:r w:rsidR="00DB252D">
        <w:t xml:space="preserve"> &amp; </w:t>
      </w:r>
      <w:r w:rsidR="00DB252D" w:rsidRPr="00DB252D">
        <w:rPr>
          <w:b/>
        </w:rPr>
        <w:t>Cox, J.</w:t>
      </w:r>
      <w:r w:rsidR="00A36BE4">
        <w:t xml:space="preserve"> (2017, March</w:t>
      </w:r>
      <w:r w:rsidR="00DB252D">
        <w:t xml:space="preserve">). The failure of all mothers or the mother of all </w:t>
      </w:r>
      <w:proofErr w:type="gramStart"/>
      <w:r w:rsidR="00DB252D">
        <w:t>failures?:</w:t>
      </w:r>
      <w:proofErr w:type="gramEnd"/>
      <w:r w:rsidR="00DB252D">
        <w:t xml:space="preserve"> Mock juror perceptions of failure to protect laws. In J. Cox (Chair), </w:t>
      </w:r>
      <w:r w:rsidR="00DB252D" w:rsidRPr="00752C24">
        <w:rPr>
          <w:i/>
        </w:rPr>
        <w:t>Gender, Sexuality, and the Legal System</w:t>
      </w:r>
      <w:r w:rsidR="00DB252D">
        <w:t xml:space="preserve">. </w:t>
      </w:r>
      <w:r w:rsidR="00A36BE4">
        <w:t>Paper</w:t>
      </w:r>
      <w:r w:rsidR="00A36BE4" w:rsidRPr="00AA1C55">
        <w:t xml:space="preserve"> </w:t>
      </w:r>
      <w:r w:rsidR="00A36BE4">
        <w:t xml:space="preserve">presented at </w:t>
      </w:r>
      <w:r w:rsidR="00A36BE4" w:rsidRPr="00AA1C55">
        <w:t>the annual conference of the American Psychology-Law Society (AP-LS), Division 41 of the American Psychological Association (APA), Seattle, WA.</w:t>
      </w:r>
    </w:p>
    <w:p w14:paraId="69CFCFEC" w14:textId="7C55E335" w:rsidR="00DB252D" w:rsidRDefault="00E25334" w:rsidP="00860D21">
      <w:pPr>
        <w:tabs>
          <w:tab w:val="left" w:pos="720"/>
        </w:tabs>
        <w:ind w:left="720" w:hanging="720"/>
      </w:pPr>
      <w:r w:rsidRPr="00E25334">
        <w:t>28.</w:t>
      </w:r>
      <w:r>
        <w:rPr>
          <w:b/>
        </w:rPr>
        <w:t xml:space="preserve"> </w:t>
      </w:r>
      <w:r w:rsidR="00DB252D" w:rsidRPr="00DB252D">
        <w:rPr>
          <w:b/>
        </w:rPr>
        <w:t>Cox, J.</w:t>
      </w:r>
      <w:r w:rsidR="00DB252D">
        <w:t xml:space="preserve">, Stanziani, </w:t>
      </w:r>
      <w:proofErr w:type="gramStart"/>
      <w:r w:rsidR="00DB252D">
        <w:t>M.S.,</w:t>
      </w:r>
      <w:r w:rsidR="00A83E17">
        <w:t>*</w:t>
      </w:r>
      <w:proofErr w:type="gramEnd"/>
      <w:r w:rsidR="00DB252D">
        <w:t xml:space="preserve"> Coffey, C.A.,</w:t>
      </w:r>
      <w:r w:rsidR="00A83E17">
        <w:t>*</w:t>
      </w:r>
      <w:r w:rsidR="00DB252D">
        <w:t xml:space="preserve"> </w:t>
      </w:r>
      <w:proofErr w:type="spellStart"/>
      <w:r w:rsidR="00DB252D">
        <w:t>Remmel</w:t>
      </w:r>
      <w:proofErr w:type="spellEnd"/>
      <w:r w:rsidR="00DB252D">
        <w:t xml:space="preserve">, R., </w:t>
      </w:r>
      <w:proofErr w:type="spellStart"/>
      <w:r w:rsidR="00DB252D">
        <w:t>Ungvary</w:t>
      </w:r>
      <w:proofErr w:type="spellEnd"/>
      <w:r w:rsidR="00DB252D">
        <w:t>,</w:t>
      </w:r>
      <w:r w:rsidR="00A36BE4">
        <w:t xml:space="preserve"> S., &amp; Van Dyke, B (2017, Mar</w:t>
      </w:r>
      <w:r w:rsidR="00481174">
        <w:t>c</w:t>
      </w:r>
      <w:r w:rsidR="00A36BE4">
        <w:t>h</w:t>
      </w:r>
      <w:r w:rsidR="00DB252D">
        <w:t xml:space="preserve">). Juror implicit sexuality biases in a case of alleged intimate partner violence. In J. Cox (Chair), </w:t>
      </w:r>
      <w:r w:rsidR="00DB252D" w:rsidRPr="00752C24">
        <w:rPr>
          <w:i/>
        </w:rPr>
        <w:t>Gender, Sexuality, and the Legal System.</w:t>
      </w:r>
      <w:r w:rsidR="00DB252D">
        <w:t xml:space="preserve"> </w:t>
      </w:r>
      <w:r w:rsidR="00A36BE4">
        <w:t xml:space="preserve">Paper presented at </w:t>
      </w:r>
      <w:r w:rsidR="00A36BE4" w:rsidRPr="00AA1C55">
        <w:t>the annual conference of the American Psychology-Law Society (AP-LS), Division 41 of the American Psychological Association (APA), Seattle, WA.</w:t>
      </w:r>
    </w:p>
    <w:p w14:paraId="0B17A0A5" w14:textId="1BBB6B1F" w:rsidR="00A83E17" w:rsidRPr="00A83E17" w:rsidRDefault="00E25334" w:rsidP="00860D21">
      <w:pPr>
        <w:tabs>
          <w:tab w:val="left" w:pos="720"/>
        </w:tabs>
        <w:ind w:left="720" w:hanging="720"/>
      </w:pPr>
      <w:r>
        <w:t xml:space="preserve">27. </w:t>
      </w:r>
      <w:r w:rsidR="00DB252D">
        <w:t xml:space="preserve">Coffey, </w:t>
      </w:r>
      <w:proofErr w:type="gramStart"/>
      <w:r w:rsidR="00DB252D">
        <w:t>C.A.</w:t>
      </w:r>
      <w:r w:rsidR="00DB252D" w:rsidRPr="00A83E17">
        <w:t>,</w:t>
      </w:r>
      <w:r w:rsidR="00A83E17" w:rsidRPr="00A83E17">
        <w:t>*</w:t>
      </w:r>
      <w:proofErr w:type="gramEnd"/>
      <w:r w:rsidR="00DB252D">
        <w:t xml:space="preserve"> </w:t>
      </w:r>
      <w:r w:rsidR="00DB252D" w:rsidRPr="00DB252D">
        <w:rPr>
          <w:b/>
        </w:rPr>
        <w:t>Cox, J.,</w:t>
      </w:r>
      <w:r w:rsidR="00DB252D">
        <w:t xml:space="preserve"> Gervais, S., Neal, T.M.S., &amp; Stanziani, M.S.</w:t>
      </w:r>
      <w:r w:rsidR="00A83E17">
        <w:t>*</w:t>
      </w:r>
      <w:r w:rsidR="00A36BE4">
        <w:t xml:space="preserve"> (2017, March</w:t>
      </w:r>
      <w:r w:rsidR="00DB252D">
        <w:t xml:space="preserve">). Panel discussion: Difficulties associated with researching gender and sexuality in a legal context. In J. Cox (Chair), </w:t>
      </w:r>
      <w:r w:rsidR="00DB252D" w:rsidRPr="00752C24">
        <w:rPr>
          <w:i/>
        </w:rPr>
        <w:t>Gender, Sexuality, and the Legal System.</w:t>
      </w:r>
      <w:r w:rsidR="00DB252D">
        <w:t xml:space="preserve"> </w:t>
      </w:r>
      <w:r w:rsidR="00A36BE4">
        <w:t>Paper</w:t>
      </w:r>
      <w:r w:rsidR="00A36BE4" w:rsidRPr="00AA1C55">
        <w:t xml:space="preserve"> </w:t>
      </w:r>
      <w:r w:rsidR="00A36BE4">
        <w:t xml:space="preserve">presented at </w:t>
      </w:r>
      <w:r w:rsidR="00A36BE4" w:rsidRPr="00AA1C55">
        <w:t>the annual conference of the American Psychology-Law Society (AP-LS), Division 41 of the American Psychological Association (APA), Seattle, WA.</w:t>
      </w:r>
    </w:p>
    <w:p w14:paraId="5093C5C2" w14:textId="0BE8460A" w:rsidR="00A83E17" w:rsidRPr="00860D21" w:rsidRDefault="00E25334" w:rsidP="00860D21">
      <w:pPr>
        <w:tabs>
          <w:tab w:val="left" w:pos="720"/>
        </w:tabs>
        <w:ind w:left="720" w:hanging="720"/>
        <w:rPr>
          <w:bCs/>
        </w:rPr>
      </w:pPr>
      <w:r>
        <w:rPr>
          <w:bCs/>
        </w:rPr>
        <w:t xml:space="preserve">26. </w:t>
      </w:r>
      <w:proofErr w:type="spellStart"/>
      <w:r w:rsidR="00A83E17" w:rsidRPr="00A83E17">
        <w:rPr>
          <w:bCs/>
        </w:rPr>
        <w:t>Kopkin</w:t>
      </w:r>
      <w:proofErr w:type="spellEnd"/>
      <w:r w:rsidR="00A83E17" w:rsidRPr="00A83E17">
        <w:rPr>
          <w:bCs/>
        </w:rPr>
        <w:t xml:space="preserve">, </w:t>
      </w:r>
      <w:proofErr w:type="gramStart"/>
      <w:r w:rsidR="00A83E17" w:rsidRPr="00A83E17">
        <w:rPr>
          <w:bCs/>
        </w:rPr>
        <w:t>M.R.,</w:t>
      </w:r>
      <w:r w:rsidR="00A83E17">
        <w:rPr>
          <w:bCs/>
        </w:rPr>
        <w:t>*</w:t>
      </w:r>
      <w:proofErr w:type="gramEnd"/>
      <w:r w:rsidR="00A83E17" w:rsidRPr="00A83E17">
        <w:rPr>
          <w:bCs/>
        </w:rPr>
        <w:t xml:space="preserve"> Coffey, C.A</w:t>
      </w:r>
      <w:r w:rsidR="00A83E17" w:rsidRPr="00A83E17">
        <w:rPr>
          <w:b/>
          <w:bCs/>
        </w:rPr>
        <w:t>.,</w:t>
      </w:r>
      <w:r w:rsidR="00A83E17">
        <w:rPr>
          <w:b/>
          <w:bCs/>
        </w:rPr>
        <w:t>*</w:t>
      </w:r>
      <w:r w:rsidR="00A83E17" w:rsidRPr="00A83E17">
        <w:rPr>
          <w:b/>
          <w:bCs/>
        </w:rPr>
        <w:t xml:space="preserve"> Cox, J,</w:t>
      </w:r>
      <w:r w:rsidR="00A83E17" w:rsidRPr="00A83E17">
        <w:rPr>
          <w:bCs/>
        </w:rPr>
        <w:t xml:space="preserve"> Eisenbarth, H., &amp; Moore, C.E. (2016, November). </w:t>
      </w:r>
      <w:r w:rsidR="00A83E17" w:rsidRPr="008B785C">
        <w:rPr>
          <w:bCs/>
        </w:rPr>
        <w:t>Mock Juror Perceptions of Male and Female Psychopathic Traits.</w:t>
      </w:r>
      <w:r w:rsidR="00A83E17" w:rsidRPr="00A83E17">
        <w:rPr>
          <w:bCs/>
        </w:rPr>
        <w:t xml:space="preserve"> Paper </w:t>
      </w:r>
      <w:r w:rsidR="00A36BE4">
        <w:rPr>
          <w:bCs/>
        </w:rPr>
        <w:t>presented</w:t>
      </w:r>
      <w:r w:rsidR="00A83E17">
        <w:rPr>
          <w:bCs/>
        </w:rPr>
        <w:t xml:space="preserve"> </w:t>
      </w:r>
      <w:r w:rsidR="00A83E17" w:rsidRPr="00A83E17">
        <w:rPr>
          <w:bCs/>
        </w:rPr>
        <w:t>at the annual meeting of the American Society of Criminology, New Orleans, LA. </w:t>
      </w:r>
    </w:p>
    <w:p w14:paraId="0A9F6705" w14:textId="30C9CC8F" w:rsidR="00A83E17" w:rsidRPr="00A83E17" w:rsidRDefault="00E25334" w:rsidP="00860D21">
      <w:pPr>
        <w:tabs>
          <w:tab w:val="left" w:pos="720"/>
        </w:tabs>
        <w:ind w:left="720" w:hanging="720"/>
        <w:rPr>
          <w:bCs/>
        </w:rPr>
      </w:pPr>
      <w:r>
        <w:rPr>
          <w:bCs/>
        </w:rPr>
        <w:t xml:space="preserve">25. </w:t>
      </w:r>
      <w:proofErr w:type="spellStart"/>
      <w:r w:rsidR="00A83E17" w:rsidRPr="00A83E17">
        <w:rPr>
          <w:bCs/>
        </w:rPr>
        <w:t>Kopkin</w:t>
      </w:r>
      <w:proofErr w:type="spellEnd"/>
      <w:r w:rsidR="00A83E17" w:rsidRPr="00A83E17">
        <w:rPr>
          <w:bCs/>
        </w:rPr>
        <w:t xml:space="preserve">, </w:t>
      </w:r>
      <w:proofErr w:type="gramStart"/>
      <w:r w:rsidR="00A83E17" w:rsidRPr="00A83E17">
        <w:rPr>
          <w:bCs/>
        </w:rPr>
        <w:t>M.R.,</w:t>
      </w:r>
      <w:r w:rsidR="00A83E17">
        <w:rPr>
          <w:bCs/>
        </w:rPr>
        <w:t>*</w:t>
      </w:r>
      <w:proofErr w:type="gramEnd"/>
      <w:r w:rsidR="00A83E17" w:rsidRPr="00A83E17">
        <w:rPr>
          <w:bCs/>
        </w:rPr>
        <w:t xml:space="preserve"> &amp; </w:t>
      </w:r>
      <w:r w:rsidR="00A83E17" w:rsidRPr="00A83E17">
        <w:rPr>
          <w:b/>
          <w:bCs/>
        </w:rPr>
        <w:t>Cox, J.</w:t>
      </w:r>
      <w:r w:rsidR="00A83E17" w:rsidRPr="00A83E17">
        <w:rPr>
          <w:bCs/>
        </w:rPr>
        <w:t xml:space="preserve"> (2016, November). </w:t>
      </w:r>
      <w:r w:rsidR="00A83E17" w:rsidRPr="008B785C">
        <w:rPr>
          <w:bCs/>
        </w:rPr>
        <w:t>Lay perceptions of psychopathy and their effect on legal decision-making.</w:t>
      </w:r>
      <w:r w:rsidR="00A83E17" w:rsidRPr="00A83E17">
        <w:rPr>
          <w:bCs/>
        </w:rPr>
        <w:t xml:space="preserve"> </w:t>
      </w:r>
      <w:r w:rsidR="00A83E17">
        <w:rPr>
          <w:bCs/>
        </w:rPr>
        <w:t xml:space="preserve">Paper presented at the </w:t>
      </w:r>
      <w:r w:rsidR="00A83E17" w:rsidRPr="00A83E17">
        <w:rPr>
          <w:bCs/>
        </w:rPr>
        <w:t>annual meeting of the American Society o</w:t>
      </w:r>
      <w:r w:rsidR="00860D21">
        <w:rPr>
          <w:bCs/>
        </w:rPr>
        <w:t>f Criminology, New Orleans, LA.</w:t>
      </w:r>
    </w:p>
    <w:p w14:paraId="37BF3C22" w14:textId="2819B1DB" w:rsidR="0025756D" w:rsidRDefault="00E25334" w:rsidP="00860D21">
      <w:pPr>
        <w:tabs>
          <w:tab w:val="left" w:pos="720"/>
        </w:tabs>
        <w:ind w:left="720" w:hanging="720"/>
      </w:pPr>
      <w:r>
        <w:t xml:space="preserve">24. </w:t>
      </w:r>
      <w:r w:rsidR="0025756D">
        <w:t xml:space="preserve">Stanziani, </w:t>
      </w:r>
      <w:proofErr w:type="gramStart"/>
      <w:r w:rsidR="0025756D">
        <w:t>M.</w:t>
      </w:r>
      <w:r w:rsidR="00DB252D">
        <w:t>S.</w:t>
      </w:r>
      <w:r w:rsidR="0025756D">
        <w:t>,</w:t>
      </w:r>
      <w:r w:rsidR="00A83E17">
        <w:t>*</w:t>
      </w:r>
      <w:proofErr w:type="gramEnd"/>
      <w:r w:rsidR="0025756D">
        <w:t xml:space="preserve"> </w:t>
      </w:r>
      <w:r w:rsidR="00496D8D" w:rsidRPr="00496D8D">
        <w:rPr>
          <w:b/>
        </w:rPr>
        <w:t>Cox, J.,</w:t>
      </w:r>
      <w:r w:rsidR="00496D8D">
        <w:t xml:space="preserve"> Coffey, C.A.,</w:t>
      </w:r>
      <w:r w:rsidR="00A83E17">
        <w:t>*</w:t>
      </w:r>
      <w:r w:rsidR="00496D8D">
        <w:t xml:space="preserve"> &amp; </w:t>
      </w:r>
      <w:proofErr w:type="spellStart"/>
      <w:r w:rsidR="00496D8D" w:rsidRPr="008B785C">
        <w:t>Sams</w:t>
      </w:r>
      <w:proofErr w:type="spellEnd"/>
      <w:r w:rsidR="00496D8D" w:rsidRPr="008B785C">
        <w:t>, D.M.</w:t>
      </w:r>
      <w:r w:rsidR="00AD7EC3" w:rsidRPr="008B785C">
        <w:t xml:space="preserve"> (2016)</w:t>
      </w:r>
      <w:r w:rsidR="00496D8D" w:rsidRPr="008B785C">
        <w:t xml:space="preserve"> Implicit biases and intimate</w:t>
      </w:r>
      <w:r w:rsidR="00AD7EC3" w:rsidRPr="008B785C">
        <w:t xml:space="preserve"> partner violence in the LGBT</w:t>
      </w:r>
      <w:r w:rsidR="00496D8D" w:rsidRPr="008B785C">
        <w:t xml:space="preserve"> community. Paper </w:t>
      </w:r>
      <w:r w:rsidR="00AD7EC3" w:rsidRPr="008B785C">
        <w:t>presented at the annual conference</w:t>
      </w:r>
      <w:r w:rsidR="00496D8D" w:rsidRPr="008B785C">
        <w:t xml:space="preserve"> of the American Psychological Association</w:t>
      </w:r>
      <w:r w:rsidR="00496D8D">
        <w:t xml:space="preserve">, Denver, CO. </w:t>
      </w:r>
    </w:p>
    <w:p w14:paraId="7C97F71C" w14:textId="65E0B0FA" w:rsidR="007F3F3F" w:rsidRPr="008B785C" w:rsidRDefault="00E25334" w:rsidP="00860D21">
      <w:pPr>
        <w:tabs>
          <w:tab w:val="left" w:pos="720"/>
        </w:tabs>
        <w:ind w:left="720" w:hanging="720"/>
      </w:pPr>
      <w:r>
        <w:t xml:space="preserve">23. </w:t>
      </w:r>
      <w:proofErr w:type="spellStart"/>
      <w:r w:rsidR="007F3F3F">
        <w:t>Kopkin</w:t>
      </w:r>
      <w:proofErr w:type="spellEnd"/>
      <w:r w:rsidR="007F3F3F">
        <w:t xml:space="preserve">, </w:t>
      </w:r>
      <w:proofErr w:type="gramStart"/>
      <w:r w:rsidR="007F3F3F">
        <w:t>M.</w:t>
      </w:r>
      <w:r w:rsidR="00A83E17">
        <w:t>R</w:t>
      </w:r>
      <w:r w:rsidR="007F3F3F">
        <w:t>,</w:t>
      </w:r>
      <w:r w:rsidR="00A83E17">
        <w:t>*</w:t>
      </w:r>
      <w:proofErr w:type="gramEnd"/>
      <w:r w:rsidR="007F3F3F">
        <w:t xml:space="preserve"> </w:t>
      </w:r>
      <w:r w:rsidR="007F3F3F" w:rsidRPr="007F3F3F">
        <w:rPr>
          <w:b/>
        </w:rPr>
        <w:t>Cox, J.,</w:t>
      </w:r>
      <w:r w:rsidR="007F3F3F">
        <w:t xml:space="preserve"> </w:t>
      </w:r>
      <w:proofErr w:type="spellStart"/>
      <w:r w:rsidR="007F3F3F" w:rsidRPr="008B785C">
        <w:t>Titcomb</w:t>
      </w:r>
      <w:proofErr w:type="spellEnd"/>
      <w:r w:rsidR="007F3F3F" w:rsidRPr="008B785C">
        <w:t xml:space="preserve"> Perrott, C., Fairfax-Columbo, J., DeMatteo, D.S., &amp; </w:t>
      </w:r>
      <w:proofErr w:type="spellStart"/>
      <w:r w:rsidR="007F3F3F" w:rsidRPr="008B785C">
        <w:t>Vitacco</w:t>
      </w:r>
      <w:proofErr w:type="spellEnd"/>
      <w:r w:rsidR="007F3F3F" w:rsidRPr="008B785C">
        <w:t>, M. (</w:t>
      </w:r>
      <w:r w:rsidR="0008584B" w:rsidRPr="008B785C">
        <w:t>2016</w:t>
      </w:r>
      <w:r w:rsidR="007F3F3F" w:rsidRPr="008B785C">
        <w:t xml:space="preserve">). The role of the Historical-Clinical-Risk-20 in United States courts: A case law review. Paper </w:t>
      </w:r>
      <w:r w:rsidR="0025756D" w:rsidRPr="008B785C">
        <w:t>presented at</w:t>
      </w:r>
      <w:r w:rsidR="00E32AD7" w:rsidRPr="008B785C">
        <w:t xml:space="preserve"> </w:t>
      </w:r>
      <w:r w:rsidR="007F3F3F" w:rsidRPr="008B785C">
        <w:t>the annual conference of the American Psychology-Law</w:t>
      </w:r>
      <w:r w:rsidR="007F3F3F">
        <w:t xml:space="preserve"> Society (AP-LS), Division 41 of American Psychological Association (APA), Atlanta, GA.</w:t>
      </w:r>
    </w:p>
    <w:p w14:paraId="48971D98" w14:textId="25EE81C6" w:rsidR="00E32AD7" w:rsidRDefault="00E25334" w:rsidP="00860D21">
      <w:pPr>
        <w:tabs>
          <w:tab w:val="left" w:pos="720"/>
        </w:tabs>
        <w:ind w:left="720" w:hanging="720"/>
      </w:pPr>
      <w:r w:rsidRPr="008B785C">
        <w:t xml:space="preserve">22. </w:t>
      </w:r>
      <w:proofErr w:type="spellStart"/>
      <w:r w:rsidR="00E32AD7" w:rsidRPr="008B785C">
        <w:t>Kopkin</w:t>
      </w:r>
      <w:proofErr w:type="spellEnd"/>
      <w:r w:rsidR="00E32AD7" w:rsidRPr="008B785C">
        <w:t>, M.</w:t>
      </w:r>
      <w:r w:rsidR="00A83E17" w:rsidRPr="008B785C">
        <w:t>R.*</w:t>
      </w:r>
      <w:r w:rsidR="00E32AD7" w:rsidRPr="008B785C">
        <w:t xml:space="preserve"> &amp; </w:t>
      </w:r>
      <w:r w:rsidR="00E32AD7" w:rsidRPr="008B785C">
        <w:rPr>
          <w:b/>
        </w:rPr>
        <w:t>Cox, J.</w:t>
      </w:r>
      <w:r w:rsidR="00E32AD7" w:rsidRPr="008B785C">
        <w:t xml:space="preserve"> (2016). Psychopathy stereotypes in the courtroom: The association between stereotypes, perceptions of expert witness credibility, and sentencing decisions. </w:t>
      </w:r>
      <w:r w:rsidR="0025756D" w:rsidRPr="008B785C">
        <w:t>Paper presented at</w:t>
      </w:r>
      <w:r w:rsidR="00E32AD7" w:rsidRPr="008B785C">
        <w:t xml:space="preserve"> the annual conference of the American </w:t>
      </w:r>
      <w:r w:rsidR="00E32AD7" w:rsidRPr="008B785C">
        <w:lastRenderedPageBreak/>
        <w:t>Psychology-Law Society (AP-LS),</w:t>
      </w:r>
      <w:r w:rsidR="00E32AD7">
        <w:t xml:space="preserve"> Division 41 of American Psychological Association (APA), Atlanta, GA. </w:t>
      </w:r>
    </w:p>
    <w:p w14:paraId="1F1EA1E7" w14:textId="68728A38" w:rsidR="00385730" w:rsidRPr="008B785C" w:rsidRDefault="00E25334" w:rsidP="00860D21">
      <w:pPr>
        <w:tabs>
          <w:tab w:val="left" w:pos="720"/>
        </w:tabs>
        <w:ind w:left="720" w:hanging="720"/>
      </w:pPr>
      <w:r>
        <w:t xml:space="preserve">21. </w:t>
      </w:r>
      <w:r w:rsidR="00385730">
        <w:t xml:space="preserve">Stanziani, </w:t>
      </w:r>
      <w:proofErr w:type="gramStart"/>
      <w:r w:rsidR="00385730">
        <w:t>M.</w:t>
      </w:r>
      <w:r w:rsidR="00A83E17">
        <w:t>S.</w:t>
      </w:r>
      <w:r w:rsidR="00385730">
        <w:t>,</w:t>
      </w:r>
      <w:r w:rsidR="00A83E17">
        <w:t>*</w:t>
      </w:r>
      <w:proofErr w:type="gramEnd"/>
      <w:r w:rsidR="00385730">
        <w:t xml:space="preserve"> </w:t>
      </w:r>
      <w:r w:rsidR="00385730" w:rsidRPr="007F3F3F">
        <w:rPr>
          <w:b/>
        </w:rPr>
        <w:t>Cox, J.,</w:t>
      </w:r>
      <w:r w:rsidR="00385730">
        <w:t xml:space="preserve"> &amp; </w:t>
      </w:r>
      <w:r w:rsidR="00385730" w:rsidRPr="008B785C">
        <w:t xml:space="preserve">Edens, J.F. (2016). Expert testimony and jury deliberations in a capital case. Poster </w:t>
      </w:r>
      <w:r w:rsidR="0025756D" w:rsidRPr="008B785C">
        <w:t>presented at</w:t>
      </w:r>
      <w:r w:rsidR="00385730" w:rsidRPr="008B785C">
        <w:t xml:space="preserve"> the annual conference of the American Psychology-Law Society (AP-LS), Division 41 of American Psychological Association (APA), Atlanta, GA. </w:t>
      </w:r>
    </w:p>
    <w:p w14:paraId="6397D643" w14:textId="4AC47FCA" w:rsidR="007F3F3F" w:rsidRPr="008B785C" w:rsidRDefault="00E25334" w:rsidP="00860D21">
      <w:pPr>
        <w:tabs>
          <w:tab w:val="left" w:pos="720"/>
        </w:tabs>
        <w:ind w:left="720" w:hanging="720"/>
      </w:pPr>
      <w:r w:rsidRPr="008B785C">
        <w:t xml:space="preserve">20. </w:t>
      </w:r>
      <w:r w:rsidR="007F3F3F" w:rsidRPr="008B785C">
        <w:t xml:space="preserve">Coffey, </w:t>
      </w:r>
      <w:proofErr w:type="gramStart"/>
      <w:r w:rsidR="007F3F3F" w:rsidRPr="008B785C">
        <w:t>C.A.,</w:t>
      </w:r>
      <w:r w:rsidR="00A83E17" w:rsidRPr="008B785C">
        <w:t>*</w:t>
      </w:r>
      <w:proofErr w:type="gramEnd"/>
      <w:r w:rsidR="007F3F3F" w:rsidRPr="008B785C">
        <w:t xml:space="preserve"> </w:t>
      </w:r>
      <w:r w:rsidR="007F3F3F" w:rsidRPr="008B785C">
        <w:rPr>
          <w:b/>
        </w:rPr>
        <w:t>Cox, J.,</w:t>
      </w:r>
      <w:r w:rsidR="007F3F3F" w:rsidRPr="008B785C">
        <w:t xml:space="preserve"> &amp; </w:t>
      </w:r>
      <w:proofErr w:type="spellStart"/>
      <w:r w:rsidR="007F3F3F" w:rsidRPr="008B785C">
        <w:t>Kopkin</w:t>
      </w:r>
      <w:proofErr w:type="spellEnd"/>
      <w:r w:rsidR="007F3F3F" w:rsidRPr="008B785C">
        <w:t>, M.R.</w:t>
      </w:r>
      <w:r w:rsidR="00A83E17" w:rsidRPr="008B785C">
        <w:t>*</w:t>
      </w:r>
      <w:r w:rsidR="007F3F3F" w:rsidRPr="008B785C">
        <w:t xml:space="preserve"> (</w:t>
      </w:r>
      <w:r w:rsidR="0008584B" w:rsidRPr="008B785C">
        <w:t>2016</w:t>
      </w:r>
      <w:r w:rsidR="007F3F3F" w:rsidRPr="008B785C">
        <w:t>). The triarchic model of psychopathy and normative deviance.</w:t>
      </w:r>
      <w:r w:rsidR="00385730" w:rsidRPr="008B785C">
        <w:t xml:space="preserve"> Poster </w:t>
      </w:r>
      <w:r w:rsidR="0025756D" w:rsidRPr="008B785C">
        <w:t>presented at the</w:t>
      </w:r>
      <w:r w:rsidR="006E4FE2">
        <w:t xml:space="preserve"> </w:t>
      </w:r>
      <w:r w:rsidR="007F3F3F" w:rsidRPr="008B785C">
        <w:t>annual conference of the American Psychology-Law Society (AP-LS), Division 41 of American Psychological Association (APA), Atlanta, GA.</w:t>
      </w:r>
    </w:p>
    <w:p w14:paraId="7A17A6A4" w14:textId="43F2209B" w:rsidR="00884058" w:rsidRPr="008B785C" w:rsidRDefault="00E25334" w:rsidP="00860D21">
      <w:pPr>
        <w:tabs>
          <w:tab w:val="left" w:pos="720"/>
        </w:tabs>
        <w:ind w:left="720" w:hanging="720"/>
      </w:pPr>
      <w:r>
        <w:t xml:space="preserve">19. </w:t>
      </w:r>
      <w:proofErr w:type="spellStart"/>
      <w:r w:rsidR="00884058">
        <w:t>Remmel</w:t>
      </w:r>
      <w:proofErr w:type="spellEnd"/>
      <w:r w:rsidR="00884058">
        <w:t xml:space="preserve">, R., Glenn, A., &amp; </w:t>
      </w:r>
      <w:r w:rsidR="00884058" w:rsidRPr="00884058">
        <w:rPr>
          <w:b/>
        </w:rPr>
        <w:t>Cox, J</w:t>
      </w:r>
      <w:r w:rsidR="00884058" w:rsidRPr="008B785C">
        <w:rPr>
          <w:b/>
        </w:rPr>
        <w:t>.</w:t>
      </w:r>
      <w:r w:rsidR="00884058" w:rsidRPr="008B785C">
        <w:t xml:space="preserve"> (</w:t>
      </w:r>
      <w:proofErr w:type="gramStart"/>
      <w:r w:rsidR="00884058" w:rsidRPr="008B785C">
        <w:t>June,</w:t>
      </w:r>
      <w:proofErr w:type="gramEnd"/>
      <w:r w:rsidR="00884058" w:rsidRPr="008B785C">
        <w:t xml:space="preserve"> 2015). Juror decision-making in a capital case. Paper </w:t>
      </w:r>
      <w:r w:rsidR="00EE4B76" w:rsidRPr="008B785C">
        <w:t>presented</w:t>
      </w:r>
      <w:r w:rsidR="00884058" w:rsidRPr="008B785C">
        <w:t xml:space="preserve"> at the biennial conference of the Society for the Scientific Study of Psychopathy, Chicago, IL. </w:t>
      </w:r>
    </w:p>
    <w:p w14:paraId="34F6C7AE" w14:textId="0953FB26" w:rsidR="00884058" w:rsidRPr="008B785C" w:rsidRDefault="00E25334" w:rsidP="00860D21">
      <w:pPr>
        <w:tabs>
          <w:tab w:val="left" w:pos="720"/>
        </w:tabs>
        <w:ind w:left="720" w:hanging="720"/>
      </w:pPr>
      <w:r w:rsidRPr="008B785C">
        <w:t xml:space="preserve">17. </w:t>
      </w:r>
      <w:r w:rsidR="00884058" w:rsidRPr="008B785C">
        <w:t xml:space="preserve">Coffey, </w:t>
      </w:r>
      <w:proofErr w:type="gramStart"/>
      <w:r w:rsidR="00884058" w:rsidRPr="008B785C">
        <w:t>C.A.,</w:t>
      </w:r>
      <w:r w:rsidR="00A83E17" w:rsidRPr="008B785C">
        <w:t>*</w:t>
      </w:r>
      <w:proofErr w:type="gramEnd"/>
      <w:r w:rsidR="00884058" w:rsidRPr="008B785C">
        <w:t xml:space="preserve"> </w:t>
      </w:r>
      <w:proofErr w:type="spellStart"/>
      <w:r w:rsidR="00884058" w:rsidRPr="008B785C">
        <w:t>Kopkin</w:t>
      </w:r>
      <w:proofErr w:type="spellEnd"/>
      <w:r w:rsidR="00884058" w:rsidRPr="008B785C">
        <w:t>, M.R.,</w:t>
      </w:r>
      <w:r w:rsidR="00A83E17" w:rsidRPr="008B785C">
        <w:t>*</w:t>
      </w:r>
      <w:r w:rsidR="00884058" w:rsidRPr="008B785C">
        <w:t xml:space="preserve"> &amp; </w:t>
      </w:r>
      <w:r w:rsidR="00884058" w:rsidRPr="008B785C">
        <w:rPr>
          <w:b/>
        </w:rPr>
        <w:t>Cox, J.</w:t>
      </w:r>
      <w:r w:rsidR="00884058" w:rsidRPr="008B785C">
        <w:t xml:space="preserve"> (June, 2015). Is the psychopath next door happier than </w:t>
      </w:r>
      <w:proofErr w:type="gramStart"/>
      <w:r w:rsidR="00884058" w:rsidRPr="008B785C">
        <w:t>you?:</w:t>
      </w:r>
      <w:proofErr w:type="gramEnd"/>
      <w:r w:rsidR="00884058" w:rsidRPr="008B785C">
        <w:t xml:space="preserve"> Psychopathic traits and life satisfaction. Poster </w:t>
      </w:r>
      <w:r w:rsidR="00EE4B76" w:rsidRPr="008B785C">
        <w:t xml:space="preserve">and blitz talk presented </w:t>
      </w:r>
      <w:r w:rsidR="00884058" w:rsidRPr="008B785C">
        <w:t xml:space="preserve">at the biennial conference for the Society for the Scientific Study of Psychopathy, Chicago, IL. </w:t>
      </w:r>
    </w:p>
    <w:p w14:paraId="7FA395AA" w14:textId="58D6106E" w:rsidR="00CF30E6" w:rsidRPr="008B785C" w:rsidRDefault="00E25334" w:rsidP="00860D21">
      <w:pPr>
        <w:tabs>
          <w:tab w:val="left" w:pos="720"/>
        </w:tabs>
        <w:ind w:left="720" w:hanging="720"/>
      </w:pPr>
      <w:r w:rsidRPr="008B785C">
        <w:t xml:space="preserve">16. </w:t>
      </w:r>
      <w:proofErr w:type="spellStart"/>
      <w:r w:rsidR="00CF30E6" w:rsidRPr="008B785C">
        <w:t>Kopkin</w:t>
      </w:r>
      <w:proofErr w:type="spellEnd"/>
      <w:r w:rsidR="00CF30E6" w:rsidRPr="008B785C">
        <w:t xml:space="preserve">, </w:t>
      </w:r>
      <w:proofErr w:type="gramStart"/>
      <w:r w:rsidR="00CF30E6" w:rsidRPr="008B785C">
        <w:t>M.R.,</w:t>
      </w:r>
      <w:r w:rsidR="00A83E17" w:rsidRPr="008B785C">
        <w:t>*</w:t>
      </w:r>
      <w:proofErr w:type="gramEnd"/>
      <w:r w:rsidR="00CF30E6" w:rsidRPr="008B785C">
        <w:t xml:space="preserve"> </w:t>
      </w:r>
      <w:r w:rsidR="00CF30E6" w:rsidRPr="008B785C">
        <w:rPr>
          <w:b/>
        </w:rPr>
        <w:t>Cox, J.,</w:t>
      </w:r>
      <w:r w:rsidR="00CF30E6" w:rsidRPr="008B785C">
        <w:t xml:space="preserve"> &amp; Coffey, C.A.</w:t>
      </w:r>
      <w:r w:rsidR="00A83E17" w:rsidRPr="008B785C">
        <w:t>*</w:t>
      </w:r>
      <w:r w:rsidR="00CF30E6" w:rsidRPr="008B785C">
        <w:t xml:space="preserve"> (June, 2015). The influence of psychopathic traits on parenting style. Poster </w:t>
      </w:r>
      <w:r w:rsidR="00EE4B76" w:rsidRPr="008B785C">
        <w:t>and blitz talk presented a</w:t>
      </w:r>
      <w:r w:rsidR="00CF30E6" w:rsidRPr="008B785C">
        <w:t xml:space="preserve">t the biennial conference for the Society for the Scientific Study of Psychopathy, Chicago, IL. </w:t>
      </w:r>
    </w:p>
    <w:p w14:paraId="57E88637" w14:textId="22E9A1C8" w:rsidR="00884058" w:rsidRPr="008B785C" w:rsidRDefault="00E25334" w:rsidP="00860D21">
      <w:pPr>
        <w:tabs>
          <w:tab w:val="left" w:pos="720"/>
        </w:tabs>
        <w:ind w:left="720" w:hanging="720"/>
      </w:pPr>
      <w:r w:rsidRPr="008B785C">
        <w:t>15.</w:t>
      </w:r>
      <w:r w:rsidRPr="008B785C">
        <w:rPr>
          <w:b/>
        </w:rPr>
        <w:t xml:space="preserve"> </w:t>
      </w:r>
      <w:r w:rsidR="00CF30E6" w:rsidRPr="008B785C">
        <w:rPr>
          <w:b/>
        </w:rPr>
        <w:t>Cox, J.</w:t>
      </w:r>
      <w:r w:rsidR="00CF30E6" w:rsidRPr="008B785C">
        <w:t xml:space="preserve"> &amp; Edens, J.F. (</w:t>
      </w:r>
      <w:proofErr w:type="gramStart"/>
      <w:r w:rsidR="00CF30E6" w:rsidRPr="008B785C">
        <w:t>May,</w:t>
      </w:r>
      <w:proofErr w:type="gramEnd"/>
      <w:r w:rsidR="00CF30E6" w:rsidRPr="008B785C">
        <w:t xml:space="preserve"> 2015). Information processing, expert testimony, and juror decision making in a capital case. Poster </w:t>
      </w:r>
      <w:r w:rsidR="00882D04" w:rsidRPr="008B785C">
        <w:t>presented</w:t>
      </w:r>
      <w:r w:rsidR="00CF30E6" w:rsidRPr="008B785C">
        <w:t xml:space="preserve"> at the annual conference for the Association of Psychological Science, New York, NY. </w:t>
      </w:r>
    </w:p>
    <w:p w14:paraId="3CBF0679" w14:textId="56CC61D9" w:rsidR="00D7722B" w:rsidRPr="008B785C" w:rsidRDefault="00E25334" w:rsidP="00860D21">
      <w:pPr>
        <w:tabs>
          <w:tab w:val="left" w:pos="720"/>
        </w:tabs>
        <w:ind w:left="720" w:hanging="720"/>
      </w:pPr>
      <w:r w:rsidRPr="008B785C">
        <w:t xml:space="preserve">14. </w:t>
      </w:r>
      <w:proofErr w:type="spellStart"/>
      <w:r w:rsidR="00D7722B" w:rsidRPr="008B785C">
        <w:t>Rulseh</w:t>
      </w:r>
      <w:proofErr w:type="spellEnd"/>
      <w:r w:rsidR="00D7722B" w:rsidRPr="008B785C">
        <w:t xml:space="preserve">, A., </w:t>
      </w:r>
      <w:r w:rsidR="00D7722B" w:rsidRPr="008B785C">
        <w:rPr>
          <w:b/>
        </w:rPr>
        <w:t>Cox, J.,</w:t>
      </w:r>
      <w:r w:rsidR="00D7722B" w:rsidRPr="008B785C">
        <w:t xml:space="preserve"> Edens, J.F., &amp; Clark, J.C. (</w:t>
      </w:r>
      <w:proofErr w:type="gramStart"/>
      <w:r w:rsidR="00D7722B" w:rsidRPr="008B785C">
        <w:t>March,</w:t>
      </w:r>
      <w:proofErr w:type="gramEnd"/>
      <w:r w:rsidR="00D7722B" w:rsidRPr="008B785C">
        <w:t xml:space="preserve"> 2014). Juror perceptions of interpersonal-affective traits of psychopathy predict sentence severity in white-collar case simulation. </w:t>
      </w:r>
      <w:r w:rsidR="00CF30E6" w:rsidRPr="008B785C">
        <w:t>Paper presented at the annual c</w:t>
      </w:r>
      <w:r w:rsidR="00D7722B" w:rsidRPr="008B785C">
        <w:t xml:space="preserve">onference of the American Psychology-Law Society (AP-LS), Division 41 of American Psychological Association (APA), New Orleans, LA. </w:t>
      </w:r>
    </w:p>
    <w:p w14:paraId="3F8046A8" w14:textId="6A6C8EC1" w:rsidR="0061285A" w:rsidRPr="008B785C" w:rsidRDefault="00E25334" w:rsidP="00860D21">
      <w:pPr>
        <w:tabs>
          <w:tab w:val="left" w:pos="720"/>
        </w:tabs>
        <w:ind w:left="720" w:hanging="720"/>
      </w:pPr>
      <w:r w:rsidRPr="008B785C">
        <w:t xml:space="preserve">13. </w:t>
      </w:r>
      <w:r w:rsidR="0093790B" w:rsidRPr="008B785C">
        <w:t xml:space="preserve">Edens, J.F., </w:t>
      </w:r>
      <w:r w:rsidR="0093790B" w:rsidRPr="008B785C">
        <w:rPr>
          <w:b/>
        </w:rPr>
        <w:t>Cox, J.,</w:t>
      </w:r>
      <w:r w:rsidR="0093790B" w:rsidRPr="008B785C">
        <w:t xml:space="preserve"> Smith, S.T., DeMatteo, D.S., </w:t>
      </w:r>
      <w:proofErr w:type="spellStart"/>
      <w:r w:rsidR="0093790B" w:rsidRPr="008B785C">
        <w:t>Sorman</w:t>
      </w:r>
      <w:proofErr w:type="spellEnd"/>
      <w:r w:rsidR="0093790B" w:rsidRPr="008B785C">
        <w:t>, K., Osborn, K., &amp; Pounds, T. (</w:t>
      </w:r>
      <w:proofErr w:type="gramStart"/>
      <w:r w:rsidR="001366B8" w:rsidRPr="008B785C">
        <w:t>September</w:t>
      </w:r>
      <w:r w:rsidR="00623534" w:rsidRPr="008B785C">
        <w:t>,</w:t>
      </w:r>
      <w:proofErr w:type="gramEnd"/>
      <w:r w:rsidR="00623534" w:rsidRPr="008B785C">
        <w:t xml:space="preserve"> </w:t>
      </w:r>
      <w:r w:rsidR="0093790B" w:rsidRPr="008B785C">
        <w:t xml:space="preserve">2013). Are PCL-R Scores Reliable in Canadian Criminal Cases? A Case Law Review. </w:t>
      </w:r>
      <w:r w:rsidR="00CF30E6" w:rsidRPr="008B785C">
        <w:t>Paper presented at the a</w:t>
      </w:r>
      <w:r w:rsidR="00623534" w:rsidRPr="008B785C">
        <w:t xml:space="preserve">nnual </w:t>
      </w:r>
      <w:r w:rsidR="0093790B" w:rsidRPr="008B785C">
        <w:t>International Conference on the Disorders of P</w:t>
      </w:r>
      <w:r w:rsidR="00860D21">
        <w:t>ersonality, Copenhagen Denmark.</w:t>
      </w:r>
    </w:p>
    <w:p w14:paraId="65250DBE" w14:textId="1E2A4437" w:rsidR="00B93F05" w:rsidRPr="00860D21" w:rsidRDefault="00E25334" w:rsidP="00860D21">
      <w:pPr>
        <w:tabs>
          <w:tab w:val="left" w:pos="720"/>
        </w:tabs>
        <w:ind w:left="720" w:hanging="720"/>
      </w:pPr>
      <w:r w:rsidRPr="008B785C">
        <w:t>12.</w:t>
      </w:r>
      <w:r w:rsidRPr="008B785C">
        <w:rPr>
          <w:b/>
        </w:rPr>
        <w:t xml:space="preserve"> </w:t>
      </w:r>
      <w:r w:rsidR="00B93F05" w:rsidRPr="008B785C">
        <w:rPr>
          <w:b/>
        </w:rPr>
        <w:t>Cox, J.,</w:t>
      </w:r>
      <w:r w:rsidR="00B93F05" w:rsidRPr="008B785C">
        <w:t xml:space="preserve"> Edens, J.F., Clark, J., Smith, S.T., &amp; Magyar, M.S. (</w:t>
      </w:r>
      <w:r w:rsidR="0061285A" w:rsidRPr="008B785C">
        <w:t>2013</w:t>
      </w:r>
      <w:r w:rsidR="0093790B" w:rsidRPr="008B785C">
        <w:t>, March</w:t>
      </w:r>
      <w:r w:rsidR="00B93F05" w:rsidRPr="008B785C">
        <w:t xml:space="preserve">). </w:t>
      </w:r>
      <w:r w:rsidR="00B93F05" w:rsidRPr="008B785C">
        <w:rPr>
          <w:rFonts w:cs="Arial"/>
        </w:rPr>
        <w:t xml:space="preserve">Perceived psychopathic traits predict support for capital punishment: Results from jury panel members. </w:t>
      </w:r>
      <w:r w:rsidR="00CF30E6" w:rsidRPr="008B785C">
        <w:rPr>
          <w:rFonts w:cs="Arial"/>
        </w:rPr>
        <w:t>Paper presented at the annual c</w:t>
      </w:r>
      <w:r w:rsidR="00B93F05" w:rsidRPr="008B785C">
        <w:rPr>
          <w:rFonts w:cs="Arial"/>
        </w:rPr>
        <w:t xml:space="preserve">onference of the American Psychology-Law Society (AP-LS), Division 41 of the American Psychological Association (APA), Portland, OR. </w:t>
      </w:r>
    </w:p>
    <w:p w14:paraId="17DE177B" w14:textId="7508A6B8" w:rsidR="001B6549" w:rsidRPr="008B785C" w:rsidRDefault="00E25334" w:rsidP="00860D21">
      <w:pPr>
        <w:ind w:left="720" w:hanging="720"/>
      </w:pPr>
      <w:r w:rsidRPr="008B785C">
        <w:t>11.</w:t>
      </w:r>
      <w:r w:rsidRPr="008B785C">
        <w:rPr>
          <w:b/>
        </w:rPr>
        <w:t xml:space="preserve"> </w:t>
      </w:r>
      <w:r w:rsidR="00B93F05" w:rsidRPr="008B785C">
        <w:rPr>
          <w:b/>
        </w:rPr>
        <w:t xml:space="preserve">Cox, J., </w:t>
      </w:r>
      <w:r w:rsidR="00B93F05" w:rsidRPr="008B785C">
        <w:t>Ruiz, M., Magyar, M.S., &amp; Edens, J.F. (</w:t>
      </w:r>
      <w:r w:rsidR="0061285A" w:rsidRPr="008B785C">
        <w:t>2013</w:t>
      </w:r>
      <w:r w:rsidR="0093790B" w:rsidRPr="008B785C">
        <w:t>, March</w:t>
      </w:r>
      <w:r w:rsidR="00B93F05" w:rsidRPr="008B785C">
        <w:t xml:space="preserve">). Predicting recidivism in a sample of substance abusing offenders using the Personality Assessment Inventory. </w:t>
      </w:r>
      <w:r w:rsidR="00CF30E6" w:rsidRPr="008B785C">
        <w:t>Poster presented at the a</w:t>
      </w:r>
      <w:r w:rsidR="00B93F05" w:rsidRPr="008B785C">
        <w:t xml:space="preserve">nnual Conference of the American Psychology-Law Society (AP-LS), Division 41 of the American Psychological Association (APA), Portland, OR. </w:t>
      </w:r>
    </w:p>
    <w:p w14:paraId="713C85E7" w14:textId="1728AE5D" w:rsidR="00CE4D94" w:rsidRPr="008B785C" w:rsidRDefault="00E25334" w:rsidP="00860D21">
      <w:pPr>
        <w:ind w:left="720" w:hanging="720"/>
        <w:rPr>
          <w:rFonts w:cs="Arial"/>
        </w:rPr>
      </w:pPr>
      <w:r w:rsidRPr="008B785C">
        <w:t xml:space="preserve">10. </w:t>
      </w:r>
      <w:r w:rsidR="001F3BBE" w:rsidRPr="008B785C">
        <w:t xml:space="preserve">Kelley, S., Smith, S.T., </w:t>
      </w:r>
      <w:r w:rsidR="001F3BBE" w:rsidRPr="008B785C">
        <w:rPr>
          <w:b/>
        </w:rPr>
        <w:t>Cox, J.,</w:t>
      </w:r>
      <w:r w:rsidR="001F3BBE" w:rsidRPr="008B785C">
        <w:t xml:space="preserve"> Edens, J.F, &amp; Clark, J. (</w:t>
      </w:r>
      <w:r w:rsidR="0061285A" w:rsidRPr="008B785C">
        <w:t>2013</w:t>
      </w:r>
      <w:r w:rsidR="0093790B" w:rsidRPr="008B785C">
        <w:t>, March</w:t>
      </w:r>
      <w:r w:rsidR="001F3BBE" w:rsidRPr="008B785C">
        <w:t xml:space="preserve">). </w:t>
      </w:r>
      <w:r w:rsidR="001F3BBE" w:rsidRPr="008B785C">
        <w:rPr>
          <w:rFonts w:cs="Arial"/>
        </w:rPr>
        <w:t xml:space="preserve">Bold, smart, </w:t>
      </w:r>
      <w:proofErr w:type="gramStart"/>
      <w:r w:rsidR="001F3BBE" w:rsidRPr="008B785C">
        <w:rPr>
          <w:rFonts w:cs="Arial"/>
        </w:rPr>
        <w:t>dangerous</w:t>
      </w:r>
      <w:proofErr w:type="gramEnd"/>
      <w:r w:rsidR="001F3BBE" w:rsidRPr="008B785C">
        <w:rPr>
          <w:rFonts w:cs="Arial"/>
        </w:rPr>
        <w:t xml:space="preserve"> and evil: Perceived correlates of core psychopathic traits among jury panel members. </w:t>
      </w:r>
      <w:r w:rsidR="00CF30E6" w:rsidRPr="008B785C">
        <w:rPr>
          <w:rFonts w:cs="Arial"/>
        </w:rPr>
        <w:t>Paper presented at the annual c</w:t>
      </w:r>
      <w:r w:rsidR="001F3BBE" w:rsidRPr="008B785C">
        <w:rPr>
          <w:rFonts w:cs="Arial"/>
        </w:rPr>
        <w:t xml:space="preserve">onference of the American </w:t>
      </w:r>
      <w:r w:rsidR="001F3BBE" w:rsidRPr="008B785C">
        <w:rPr>
          <w:rFonts w:cs="Arial"/>
        </w:rPr>
        <w:lastRenderedPageBreak/>
        <w:t xml:space="preserve">Psychology-Law Society (AP-LS), Division 41 of the American Psychological Association (APA), Portland, OR. </w:t>
      </w:r>
    </w:p>
    <w:p w14:paraId="5A3A5B77" w14:textId="25AA7C3A" w:rsidR="001F3BBE" w:rsidRPr="008B785C" w:rsidRDefault="00E25334" w:rsidP="00860D21">
      <w:pPr>
        <w:ind w:left="720" w:hanging="720"/>
      </w:pPr>
      <w:r w:rsidRPr="008B785C">
        <w:rPr>
          <w:rFonts w:cs="Arial"/>
        </w:rPr>
        <w:t xml:space="preserve">9. </w:t>
      </w:r>
      <w:r w:rsidR="00CE4D94" w:rsidRPr="008B785C">
        <w:rPr>
          <w:rFonts w:cs="Arial"/>
        </w:rPr>
        <w:t xml:space="preserve">Smith, S.T., Edens, J.F., Clark, J., </w:t>
      </w:r>
      <w:proofErr w:type="spellStart"/>
      <w:r w:rsidR="00CE4D94" w:rsidRPr="008B785C">
        <w:rPr>
          <w:rFonts w:cs="Arial"/>
        </w:rPr>
        <w:t>Rulseh</w:t>
      </w:r>
      <w:proofErr w:type="spellEnd"/>
      <w:r w:rsidR="00CE4D94" w:rsidRPr="008B785C">
        <w:rPr>
          <w:rFonts w:cs="Arial"/>
        </w:rPr>
        <w:t xml:space="preserve">, A., &amp; </w:t>
      </w:r>
      <w:r w:rsidR="00CE4D94" w:rsidRPr="008B785C">
        <w:rPr>
          <w:rFonts w:cs="Arial"/>
          <w:b/>
        </w:rPr>
        <w:t>Cox, J</w:t>
      </w:r>
      <w:r w:rsidR="0093790B" w:rsidRPr="008B785C">
        <w:rPr>
          <w:rFonts w:cs="Arial"/>
        </w:rPr>
        <w:t>. (2013, March</w:t>
      </w:r>
      <w:r w:rsidR="00CE4D94" w:rsidRPr="008B785C">
        <w:rPr>
          <w:rFonts w:cs="Arial"/>
        </w:rPr>
        <w:t xml:space="preserve">). Jury panel member conceptualizations of psychopathy. </w:t>
      </w:r>
      <w:r w:rsidR="00CF30E6" w:rsidRPr="008B785C">
        <w:rPr>
          <w:rFonts w:cs="Arial"/>
        </w:rPr>
        <w:t>Paper presented at the annual c</w:t>
      </w:r>
      <w:r w:rsidR="00CE4D94" w:rsidRPr="008B785C">
        <w:rPr>
          <w:rFonts w:cs="Arial"/>
        </w:rPr>
        <w:t xml:space="preserve">onference of the American Psychology-Law Society (AP-LS), Division 41 of the American Psychological Association (APA), Portland, OR. </w:t>
      </w:r>
    </w:p>
    <w:p w14:paraId="5B0F3718" w14:textId="39E9198A" w:rsidR="008268A8" w:rsidRPr="008B785C" w:rsidRDefault="00E25334" w:rsidP="00860D21">
      <w:pPr>
        <w:ind w:left="720" w:hanging="720"/>
        <w:rPr>
          <w:b/>
        </w:rPr>
      </w:pPr>
      <w:r w:rsidRPr="008B785C">
        <w:t xml:space="preserve">8. </w:t>
      </w:r>
      <w:r w:rsidR="00B93F05" w:rsidRPr="008B785C">
        <w:t xml:space="preserve">Edens, J.F., </w:t>
      </w:r>
      <w:r w:rsidR="00B93F05" w:rsidRPr="008B785C">
        <w:rPr>
          <w:b/>
        </w:rPr>
        <w:t>Cox, J.,</w:t>
      </w:r>
      <w:r w:rsidR="00B93F05" w:rsidRPr="008B785C">
        <w:t xml:space="preserve"> Lilienfeld, S., &amp; Poythress, N. (</w:t>
      </w:r>
      <w:r w:rsidR="0093790B" w:rsidRPr="008B785C">
        <w:t>2012, July</w:t>
      </w:r>
      <w:r w:rsidR="00B93F05" w:rsidRPr="008B785C">
        <w:t xml:space="preserve">). Using Psychopathic Personality Inventory-defined subtypes to identify high risk prison inmates. </w:t>
      </w:r>
      <w:r w:rsidR="00CF30E6" w:rsidRPr="008B785C">
        <w:t>Paper presented at the annual c</w:t>
      </w:r>
      <w:r w:rsidR="00B93F05" w:rsidRPr="008B785C">
        <w:t>onference of the International Association of Forensic Mental Health Services, Maastricht, The Netherlands.</w:t>
      </w:r>
    </w:p>
    <w:p w14:paraId="5B9CFF89" w14:textId="6D60AEA9" w:rsidR="0053562A" w:rsidRPr="00860D21" w:rsidRDefault="00E25334" w:rsidP="00860D21">
      <w:pPr>
        <w:ind w:left="720" w:hanging="720"/>
      </w:pPr>
      <w:r w:rsidRPr="008B785C">
        <w:t>7.</w:t>
      </w:r>
      <w:r w:rsidRPr="008B785C">
        <w:rPr>
          <w:b/>
        </w:rPr>
        <w:t xml:space="preserve"> </w:t>
      </w:r>
      <w:r w:rsidR="0053562A" w:rsidRPr="008B785C">
        <w:rPr>
          <w:b/>
        </w:rPr>
        <w:t>Cox, J.,</w:t>
      </w:r>
      <w:r w:rsidR="0053562A" w:rsidRPr="008B785C">
        <w:t xml:space="preserve"> Edens, J.F., Magyar, M.S., Lilienfeld, S.O., Poythress, N. (2011, March). Using the Psychopathic Personality Inventory to </w:t>
      </w:r>
      <w:proofErr w:type="spellStart"/>
      <w:r w:rsidR="0053562A" w:rsidRPr="008B785C">
        <w:t>indentify</w:t>
      </w:r>
      <w:proofErr w:type="spellEnd"/>
      <w:r w:rsidR="0053562A" w:rsidRPr="008B785C">
        <w:t xml:space="preserve"> subtypes of </w:t>
      </w:r>
      <w:proofErr w:type="gramStart"/>
      <w:r w:rsidR="0053562A" w:rsidRPr="008B785C">
        <w:t>Antisocial Personality Disorder</w:t>
      </w:r>
      <w:proofErr w:type="gramEnd"/>
      <w:r w:rsidR="0053562A" w:rsidRPr="008B785C">
        <w:t>. Paper presented at the 4</w:t>
      </w:r>
      <w:r w:rsidR="0053562A" w:rsidRPr="008B785C">
        <w:rPr>
          <w:vertAlign w:val="superscript"/>
        </w:rPr>
        <w:t>th</w:t>
      </w:r>
      <w:r w:rsidR="0053562A" w:rsidRPr="008B785C">
        <w:t xml:space="preserve"> International Congress on Psychology and Law held in conjunction with the 2011 Annual Meeting of the American Psychology-Law Society (AP-LS), Division 41 of the American Psychology Association (APA), Miami, Florida. </w:t>
      </w:r>
    </w:p>
    <w:p w14:paraId="04FA8646" w14:textId="5102A9DB" w:rsidR="0053562A" w:rsidRPr="008B785C" w:rsidRDefault="00E25334" w:rsidP="00860D21">
      <w:pPr>
        <w:ind w:left="720" w:hanging="720"/>
      </w:pPr>
      <w:r w:rsidRPr="008B785C">
        <w:t>6.</w:t>
      </w:r>
      <w:r w:rsidRPr="008B785C">
        <w:rPr>
          <w:b/>
        </w:rPr>
        <w:t xml:space="preserve"> </w:t>
      </w:r>
      <w:r w:rsidR="0053562A" w:rsidRPr="008B785C">
        <w:rPr>
          <w:b/>
        </w:rPr>
        <w:t xml:space="preserve">Cox, J., </w:t>
      </w:r>
      <w:r w:rsidR="0053562A" w:rsidRPr="008B785C">
        <w:t>&amp; DeMatteo, D.S. (2010, March). The effect of the Psychopathy Checklist-Revised in capital cases: Mock jurors’ response</w:t>
      </w:r>
      <w:r w:rsidR="0064760D" w:rsidRPr="008B785C">
        <w:t>s</w:t>
      </w:r>
      <w:r w:rsidR="0053562A" w:rsidRPr="008B785C">
        <w:t xml:space="preserve"> to the label of psychopathy. </w:t>
      </w:r>
      <w:r w:rsidR="00CF30E6" w:rsidRPr="008B785C">
        <w:t>Poster presented at the 2010 annual c</w:t>
      </w:r>
      <w:r w:rsidR="0053562A" w:rsidRPr="008B785C">
        <w:t xml:space="preserve">onference of the American Psychology-Law Society (AP-LS), Division 41 of the American Psychological Association (APA), Vancouver, BC, Canada. </w:t>
      </w:r>
    </w:p>
    <w:p w14:paraId="3D5CE4EF" w14:textId="3AAAA673" w:rsidR="0053562A" w:rsidRPr="008B785C" w:rsidRDefault="00E25334" w:rsidP="00860D21">
      <w:pPr>
        <w:ind w:left="720" w:hanging="720"/>
      </w:pPr>
      <w:r w:rsidRPr="008B785C">
        <w:t>5.</w:t>
      </w:r>
      <w:r w:rsidRPr="008B785C">
        <w:rPr>
          <w:b/>
        </w:rPr>
        <w:t xml:space="preserve"> </w:t>
      </w:r>
      <w:r w:rsidR="0053562A" w:rsidRPr="008B785C">
        <w:rPr>
          <w:b/>
        </w:rPr>
        <w:t xml:space="preserve">Cox, J., </w:t>
      </w:r>
      <w:r w:rsidR="0053562A" w:rsidRPr="008B785C">
        <w:t xml:space="preserve">&amp; Edens, J.F. (2010, March). Examining the prevalence and impact of evidence regarding antisocial personality and psychopathy in capital cases. Paper presented at the 2010 </w:t>
      </w:r>
      <w:r w:rsidR="00CF30E6" w:rsidRPr="008B785C">
        <w:t>annual c</w:t>
      </w:r>
      <w:r w:rsidR="0053562A" w:rsidRPr="008B785C">
        <w:t xml:space="preserve">onference of the American Psychology-Law Society (AP-LS), Division 41 of the American Psychological Association (APA), Vancouver, BC, Canada. </w:t>
      </w:r>
    </w:p>
    <w:p w14:paraId="128F9A3A" w14:textId="177AB568" w:rsidR="0053562A" w:rsidRPr="008B785C" w:rsidRDefault="00E25334" w:rsidP="00860D21">
      <w:pPr>
        <w:pStyle w:val="BodyTextIndent2"/>
        <w:tabs>
          <w:tab w:val="left" w:pos="720"/>
        </w:tabs>
        <w:ind w:left="720" w:hanging="720"/>
        <w:jc w:val="left"/>
        <w:rPr>
          <w:b/>
        </w:rPr>
      </w:pPr>
      <w:r w:rsidRPr="008B785C">
        <w:t xml:space="preserve">4. </w:t>
      </w:r>
      <w:r w:rsidR="0053562A" w:rsidRPr="008B785C">
        <w:t xml:space="preserve">DeMatteo, D., </w:t>
      </w:r>
      <w:r w:rsidR="0053562A" w:rsidRPr="008B785C">
        <w:rPr>
          <w:b/>
        </w:rPr>
        <w:t>Moore, J.,</w:t>
      </w:r>
      <w:r w:rsidR="0053562A" w:rsidRPr="008B785C">
        <w:t xml:space="preserve"> Keesler, M., </w:t>
      </w:r>
      <w:proofErr w:type="spellStart"/>
      <w:r w:rsidR="0053562A" w:rsidRPr="008B785C">
        <w:t>Nwoga</w:t>
      </w:r>
      <w:proofErr w:type="spellEnd"/>
      <w:r w:rsidR="0053562A" w:rsidRPr="008B785C">
        <w:t xml:space="preserve">, L., Burl, J., &amp; Foster, E. (2009, August). </w:t>
      </w:r>
      <w:r w:rsidR="0053562A" w:rsidRPr="008B785C">
        <w:rPr>
          <w:iCs/>
        </w:rPr>
        <w:t xml:space="preserve">Psychopathy evidence in capital cases: Probative value vs. prejudicial impact. </w:t>
      </w:r>
      <w:r w:rsidR="0053562A" w:rsidRPr="008B785C">
        <w:t>Paper presented at the 117th Annual Convention of the American Psychological Association (APA), Toronto, Canada.</w:t>
      </w:r>
    </w:p>
    <w:p w14:paraId="1DE03722" w14:textId="339AC0D3" w:rsidR="0053562A" w:rsidRPr="008B785C" w:rsidRDefault="00E25334" w:rsidP="00860D21">
      <w:pPr>
        <w:pStyle w:val="BodyTextIndent2"/>
        <w:tabs>
          <w:tab w:val="left" w:pos="0"/>
        </w:tabs>
        <w:ind w:left="720" w:hanging="720"/>
        <w:jc w:val="left"/>
      </w:pPr>
      <w:r w:rsidRPr="008B785C">
        <w:t>3.</w:t>
      </w:r>
      <w:r w:rsidRPr="008B785C">
        <w:rPr>
          <w:b/>
        </w:rPr>
        <w:t xml:space="preserve"> </w:t>
      </w:r>
      <w:r w:rsidR="0053562A" w:rsidRPr="008B785C">
        <w:rPr>
          <w:b/>
        </w:rPr>
        <w:t>Moore, J.</w:t>
      </w:r>
      <w:r w:rsidR="0053562A" w:rsidRPr="008B785C">
        <w:t>, &amp; DeMatteo, D. (2008, April). Antisocial personality disorder, substance abuse, and gender. Poster session presented at the 3</w:t>
      </w:r>
      <w:r w:rsidR="0053562A" w:rsidRPr="008B785C">
        <w:rPr>
          <w:vertAlign w:val="superscript"/>
        </w:rPr>
        <w:t>rd</w:t>
      </w:r>
      <w:r w:rsidR="0053562A" w:rsidRPr="008B785C">
        <w:t xml:space="preserve"> Annual </w:t>
      </w:r>
      <w:r w:rsidR="0053562A" w:rsidRPr="008B785C">
        <w:rPr>
          <w:bCs/>
        </w:rPr>
        <w:t xml:space="preserve">Philadelphia Area Psi Chi Psychology Research Conference, Drexel University, Philadelphia, PA.  </w:t>
      </w:r>
      <w:r w:rsidR="0053562A" w:rsidRPr="008B785C">
        <w:t xml:space="preserve"> </w:t>
      </w:r>
    </w:p>
    <w:p w14:paraId="20734AC0" w14:textId="2495ABE2" w:rsidR="001B6549" w:rsidRPr="008B785C" w:rsidRDefault="00E25334" w:rsidP="00860D21">
      <w:pPr>
        <w:ind w:left="720" w:hanging="720"/>
      </w:pPr>
      <w:r w:rsidRPr="008B785C">
        <w:rPr>
          <w:lang w:val="de-DE"/>
        </w:rPr>
        <w:t>2.</w:t>
      </w:r>
      <w:r w:rsidRPr="008B785C">
        <w:rPr>
          <w:b/>
          <w:lang w:val="de-DE"/>
        </w:rPr>
        <w:t xml:space="preserve"> </w:t>
      </w:r>
      <w:r w:rsidR="0053562A" w:rsidRPr="008B785C">
        <w:rPr>
          <w:b/>
          <w:lang w:val="de-DE"/>
        </w:rPr>
        <w:t>Moore, J.</w:t>
      </w:r>
      <w:r w:rsidR="0053562A" w:rsidRPr="008B785C">
        <w:rPr>
          <w:lang w:val="de-DE"/>
        </w:rPr>
        <w:t xml:space="preserve">, &amp; Steckler, D. (2007, April). </w:t>
      </w:r>
      <w:r w:rsidR="0053562A" w:rsidRPr="008B785C">
        <w:t xml:space="preserve">The CSI Effect: How juries are influenced by forensic television. Paper session presented at Virginia Psychological Association Conference, Richmond, Virginia. </w:t>
      </w:r>
    </w:p>
    <w:p w14:paraId="68D0C3B6" w14:textId="52302777" w:rsidR="00A970F3" w:rsidRPr="00E01E6E" w:rsidRDefault="00E25334" w:rsidP="00E01E6E">
      <w:pPr>
        <w:ind w:left="720" w:hanging="720"/>
      </w:pPr>
      <w:r w:rsidRPr="008B785C">
        <w:t>1.</w:t>
      </w:r>
      <w:r w:rsidRPr="008B785C">
        <w:rPr>
          <w:b/>
        </w:rPr>
        <w:t xml:space="preserve"> </w:t>
      </w:r>
      <w:r w:rsidR="0053562A" w:rsidRPr="008B785C">
        <w:rPr>
          <w:b/>
        </w:rPr>
        <w:t>Moore, J.</w:t>
      </w:r>
      <w:r w:rsidR="0053562A" w:rsidRPr="008B785C">
        <w:t xml:space="preserve">, Phelps, R., Randall, E., Strum, K., &amp; </w:t>
      </w:r>
      <w:proofErr w:type="spellStart"/>
      <w:r w:rsidR="0053562A" w:rsidRPr="008B785C">
        <w:t>Steckler</w:t>
      </w:r>
      <w:proofErr w:type="spellEnd"/>
      <w:r w:rsidR="0053562A" w:rsidRPr="008B785C">
        <w:t>, D. (2006, April). Internet vs. face-to-face interaction: The influence of internet on identity formation. Paper session presented at Virginia Psychological Association Conference</w:t>
      </w:r>
      <w:r w:rsidR="0053562A">
        <w:t xml:space="preserve">, Virginia Beach, Virginia. </w:t>
      </w:r>
    </w:p>
    <w:p w14:paraId="432E0E3C" w14:textId="39610C05" w:rsidR="00C70215" w:rsidRPr="009C1922" w:rsidRDefault="001F5A5D" w:rsidP="009C1922">
      <w:pPr>
        <w:pStyle w:val="Heading1"/>
        <w:rPr>
          <w:rFonts w:ascii="Times New Roman" w:hAnsi="Times New Roman" w:cs="Times New Roman"/>
          <w:b/>
          <w:bCs/>
          <w:color w:val="auto"/>
          <w:sz w:val="24"/>
          <w:szCs w:val="24"/>
          <w:u w:val="single"/>
        </w:rPr>
      </w:pPr>
      <w:r w:rsidRPr="009C1922">
        <w:rPr>
          <w:rFonts w:ascii="Times New Roman" w:hAnsi="Times New Roman" w:cs="Times New Roman"/>
          <w:b/>
          <w:bCs/>
          <w:color w:val="auto"/>
          <w:sz w:val="24"/>
          <w:szCs w:val="24"/>
          <w:u w:val="single"/>
        </w:rPr>
        <w:t xml:space="preserve">Administrative Experience </w:t>
      </w:r>
      <w:r w:rsidR="00C70215" w:rsidRPr="009C1922">
        <w:rPr>
          <w:rFonts w:ascii="Times New Roman" w:hAnsi="Times New Roman" w:cs="Times New Roman"/>
          <w:b/>
          <w:bCs/>
          <w:color w:val="auto"/>
          <w:sz w:val="24"/>
          <w:szCs w:val="24"/>
          <w:u w:val="single"/>
        </w:rPr>
        <w:t>(all The University of Alabama)</w:t>
      </w:r>
    </w:p>
    <w:p w14:paraId="250A48FE" w14:textId="77777777" w:rsidR="00EA542F" w:rsidRDefault="00EA542F" w:rsidP="00EA542F"/>
    <w:p w14:paraId="4C1EFFA6" w14:textId="434DB50B" w:rsidR="00C70215" w:rsidRPr="00EA542F" w:rsidRDefault="00C70215" w:rsidP="00DB4D29">
      <w:pPr>
        <w:ind w:left="1440" w:hanging="1440"/>
      </w:pPr>
      <w:r w:rsidRPr="00EA542F">
        <w:t>2020-present</w:t>
      </w:r>
      <w:r w:rsidRPr="00EA542F">
        <w:tab/>
        <w:t>Co-founder</w:t>
      </w:r>
      <w:r w:rsidR="00DB4D29">
        <w:t xml:space="preserve"> and Co-Director</w:t>
      </w:r>
      <w:r w:rsidRPr="00EA542F">
        <w:t xml:space="preserve">, </w:t>
      </w:r>
      <w:r w:rsidR="00B06799">
        <w:t xml:space="preserve">UA </w:t>
      </w:r>
      <w:r w:rsidR="00E657F2">
        <w:t>Southern Behavioral Health and Law Initiative</w:t>
      </w:r>
    </w:p>
    <w:p w14:paraId="1742833C" w14:textId="67CA2D13" w:rsidR="001F5A5D" w:rsidRPr="00E01E6E" w:rsidRDefault="00C70215" w:rsidP="009C1922">
      <w:r w:rsidRPr="00C70215">
        <w:t>2019</w:t>
      </w:r>
      <w:r>
        <w:tab/>
      </w:r>
      <w:r>
        <w:tab/>
        <w:t>Interim Director of Clinical Training, Department of Psychology</w:t>
      </w:r>
    </w:p>
    <w:p w14:paraId="3A27E45C" w14:textId="06416EC1" w:rsidR="00704E8A" w:rsidRPr="009C1922" w:rsidRDefault="00704E8A" w:rsidP="009C1922">
      <w:pPr>
        <w:pStyle w:val="Heading1"/>
        <w:rPr>
          <w:rFonts w:ascii="Times New Roman" w:hAnsi="Times New Roman" w:cs="Times New Roman"/>
          <w:b/>
          <w:bCs/>
          <w:color w:val="auto"/>
          <w:sz w:val="24"/>
          <w:szCs w:val="24"/>
          <w:u w:val="single"/>
        </w:rPr>
      </w:pPr>
      <w:r w:rsidRPr="009C1922">
        <w:rPr>
          <w:rFonts w:ascii="Times New Roman" w:hAnsi="Times New Roman" w:cs="Times New Roman"/>
          <w:b/>
          <w:bCs/>
          <w:color w:val="auto"/>
          <w:sz w:val="24"/>
          <w:szCs w:val="24"/>
          <w:u w:val="single"/>
        </w:rPr>
        <w:lastRenderedPageBreak/>
        <w:t xml:space="preserve">Teaching Experience </w:t>
      </w:r>
    </w:p>
    <w:p w14:paraId="27707085" w14:textId="77777777" w:rsidR="00D72B2F" w:rsidRDefault="00D72B2F" w:rsidP="00704E8A"/>
    <w:p w14:paraId="1F9962A7" w14:textId="4B1B4E21" w:rsidR="00D7722B" w:rsidRPr="000F7BC9" w:rsidRDefault="00D7722B" w:rsidP="00704E8A">
      <w:pPr>
        <w:rPr>
          <w:i/>
        </w:rPr>
      </w:pPr>
      <w:r>
        <w:t>2014-present</w:t>
      </w:r>
      <w:r>
        <w:tab/>
        <w:t>Assistant</w:t>
      </w:r>
      <w:r w:rsidR="009116F4">
        <w:t>/Associate</w:t>
      </w:r>
      <w:r>
        <w:t xml:space="preserve"> Professor,</w:t>
      </w:r>
      <w:r w:rsidRPr="00EA542F">
        <w:t xml:space="preserve"> </w:t>
      </w:r>
      <w:r w:rsidR="00DD2B4A" w:rsidRPr="00EA542F">
        <w:t>The U</w:t>
      </w:r>
      <w:r w:rsidRPr="00EA542F">
        <w:t>niversity of Alabama</w:t>
      </w:r>
    </w:p>
    <w:p w14:paraId="5A6A6D51" w14:textId="559A260B" w:rsidR="00E47C7F" w:rsidRDefault="00D7722B" w:rsidP="00C70215">
      <w:pPr>
        <w:ind w:left="2160" w:hanging="720"/>
      </w:pPr>
      <w:r>
        <w:t xml:space="preserve">Psychological Assessment </w:t>
      </w:r>
      <w:r w:rsidR="00D44CF0">
        <w:t>1: Cognitive Assessment (G</w:t>
      </w:r>
      <w:r>
        <w:t>raduate)</w:t>
      </w:r>
      <w:r w:rsidR="00D44CF0">
        <w:t xml:space="preserve"> </w:t>
      </w:r>
    </w:p>
    <w:p w14:paraId="3A32629D" w14:textId="78FEDF7F" w:rsidR="00163342" w:rsidRDefault="00163342" w:rsidP="00C70215">
      <w:pPr>
        <w:ind w:left="720" w:firstLine="720"/>
      </w:pPr>
      <w:r>
        <w:t>Psychological Assessment 2: Personality Assessment (</w:t>
      </w:r>
      <w:r w:rsidR="00496D8D">
        <w:t>Graduate</w:t>
      </w:r>
      <w:r>
        <w:t>)</w:t>
      </w:r>
    </w:p>
    <w:p w14:paraId="67E0FD70" w14:textId="4BC00A25" w:rsidR="006E60C0" w:rsidRDefault="006E60C0" w:rsidP="00C70215">
      <w:pPr>
        <w:ind w:left="720" w:firstLine="720"/>
      </w:pPr>
      <w:r>
        <w:t xml:space="preserve">Psychometrics </w:t>
      </w:r>
      <w:r w:rsidR="00E75AA6">
        <w:t xml:space="preserve">Seminar </w:t>
      </w:r>
      <w:r>
        <w:t>(Graduate)</w:t>
      </w:r>
    </w:p>
    <w:p w14:paraId="474F35C5" w14:textId="4EDBD524" w:rsidR="007E3C19" w:rsidRDefault="00E47C7F" w:rsidP="00C70215">
      <w:pPr>
        <w:ind w:left="2160" w:hanging="720"/>
      </w:pPr>
      <w:r>
        <w:t>Introductory Psychology</w:t>
      </w:r>
      <w:r w:rsidR="00EA1CD4">
        <w:t>, Honors Introductory Psychology</w:t>
      </w:r>
    </w:p>
    <w:p w14:paraId="3FF0B5A9" w14:textId="1C701070" w:rsidR="00E47C7F" w:rsidRDefault="007E3C19" w:rsidP="00C70215">
      <w:pPr>
        <w:ind w:left="2160" w:hanging="720"/>
      </w:pPr>
      <w:r>
        <w:t>Undergraduate Seminar: Social Inequality, Crime, and Justice</w:t>
      </w:r>
      <w:r w:rsidR="00EA1CD4">
        <w:t xml:space="preserve"> </w:t>
      </w:r>
      <w:r w:rsidR="00E47C7F">
        <w:t xml:space="preserve"> </w:t>
      </w:r>
    </w:p>
    <w:p w14:paraId="78C4DC93" w14:textId="6C148B54" w:rsidR="00020198" w:rsidRDefault="00D44CF0" w:rsidP="00C70215">
      <w:pPr>
        <w:ind w:left="2160" w:hanging="720"/>
      </w:pPr>
      <w:r>
        <w:t xml:space="preserve">Undergraduate Research </w:t>
      </w:r>
      <w:r w:rsidR="00D7722B">
        <w:t xml:space="preserve"> </w:t>
      </w:r>
    </w:p>
    <w:p w14:paraId="16A60C75" w14:textId="5846B988" w:rsidR="006B4D03" w:rsidRDefault="00D7722B" w:rsidP="00704E8A">
      <w:r>
        <w:t>2009</w:t>
      </w:r>
      <w:r w:rsidR="00CF2431">
        <w:t>-2013</w:t>
      </w:r>
      <w:r w:rsidR="00CF2431">
        <w:tab/>
      </w:r>
      <w:r w:rsidR="008B3877">
        <w:t>Instructor</w:t>
      </w:r>
      <w:r w:rsidR="006B4D03">
        <w:t xml:space="preserve">, </w:t>
      </w:r>
      <w:r w:rsidR="006B4D03" w:rsidRPr="00EA542F">
        <w:t>Texas A&amp;M University</w:t>
      </w:r>
      <w:r w:rsidR="006B4D03">
        <w:t xml:space="preserve"> </w:t>
      </w:r>
    </w:p>
    <w:p w14:paraId="078C68A8" w14:textId="2C5D00F7" w:rsidR="000B5137" w:rsidRPr="00DB4D29" w:rsidRDefault="00D7722B" w:rsidP="000B5137">
      <w:r>
        <w:tab/>
      </w:r>
      <w:r>
        <w:tab/>
        <w:t>Forensic Psychology, Research Methods Lab, Assessment peer</w:t>
      </w:r>
      <w:r>
        <w:tab/>
      </w:r>
      <w:r>
        <w:tab/>
      </w:r>
      <w:r>
        <w:tab/>
      </w:r>
      <w:r>
        <w:tab/>
        <w:t xml:space="preserve">supervision </w:t>
      </w:r>
    </w:p>
    <w:p w14:paraId="302D9ECF" w14:textId="77777777" w:rsidR="00AE5818" w:rsidRPr="009C1922" w:rsidRDefault="00AE5818" w:rsidP="009C1922">
      <w:pPr>
        <w:pStyle w:val="Heading1"/>
        <w:rPr>
          <w:rFonts w:ascii="Times New Roman" w:hAnsi="Times New Roman" w:cs="Times New Roman"/>
          <w:b/>
          <w:bCs/>
          <w:color w:val="auto"/>
          <w:sz w:val="24"/>
          <w:szCs w:val="24"/>
          <w:u w:val="single"/>
        </w:rPr>
      </w:pPr>
      <w:bookmarkStart w:id="3" w:name="_Hlk514182434"/>
      <w:r w:rsidRPr="009C1922">
        <w:rPr>
          <w:rFonts w:ascii="Times New Roman" w:hAnsi="Times New Roman" w:cs="Times New Roman"/>
          <w:b/>
          <w:bCs/>
          <w:color w:val="auto"/>
          <w:sz w:val="24"/>
          <w:szCs w:val="24"/>
          <w:u w:val="single"/>
        </w:rPr>
        <w:t xml:space="preserve">Professional </w:t>
      </w:r>
      <w:r w:rsidR="00C30751" w:rsidRPr="009C1922">
        <w:rPr>
          <w:rFonts w:ascii="Times New Roman" w:hAnsi="Times New Roman" w:cs="Times New Roman"/>
          <w:b/>
          <w:bCs/>
          <w:color w:val="auto"/>
          <w:sz w:val="24"/>
          <w:szCs w:val="24"/>
          <w:u w:val="single"/>
        </w:rPr>
        <w:t>Affiliations</w:t>
      </w:r>
      <w:r w:rsidRPr="009C1922">
        <w:rPr>
          <w:rFonts w:ascii="Times New Roman" w:hAnsi="Times New Roman" w:cs="Times New Roman"/>
          <w:b/>
          <w:bCs/>
          <w:color w:val="auto"/>
          <w:sz w:val="24"/>
          <w:szCs w:val="24"/>
          <w:u w:val="single"/>
        </w:rPr>
        <w:t xml:space="preserve"> </w:t>
      </w:r>
    </w:p>
    <w:bookmarkEnd w:id="3"/>
    <w:p w14:paraId="61324928" w14:textId="77777777" w:rsidR="00AE5818" w:rsidRDefault="00AE5818" w:rsidP="000C27EA">
      <w:pPr>
        <w:ind w:left="720" w:hanging="720"/>
      </w:pPr>
    </w:p>
    <w:p w14:paraId="529B13C4" w14:textId="2B32F415" w:rsidR="00C93D08" w:rsidRPr="00C93D08" w:rsidRDefault="00C93D08" w:rsidP="00C93D08">
      <w:pPr>
        <w:ind w:left="720" w:hanging="720"/>
        <w:rPr>
          <w:i/>
        </w:rPr>
      </w:pPr>
      <w:r>
        <w:t>2015-2017</w:t>
      </w:r>
      <w:r>
        <w:tab/>
      </w:r>
      <w:r w:rsidRPr="00D42E68">
        <w:rPr>
          <w:i/>
        </w:rPr>
        <w:t xml:space="preserve">Association for Psychological Science </w:t>
      </w:r>
    </w:p>
    <w:p w14:paraId="0D2F9FDE" w14:textId="3F3ED2F4" w:rsidR="00B73BC9" w:rsidRPr="00B73BC9" w:rsidRDefault="00B73BC9" w:rsidP="00B73BC9">
      <w:pPr>
        <w:ind w:left="720" w:hanging="720"/>
      </w:pPr>
      <w:r>
        <w:t>2014-present</w:t>
      </w:r>
      <w:r>
        <w:tab/>
      </w:r>
      <w:r w:rsidRPr="00AE5818">
        <w:rPr>
          <w:i/>
        </w:rPr>
        <w:t>American Psychological Association</w:t>
      </w:r>
      <w:r>
        <w:t xml:space="preserve"> </w:t>
      </w:r>
    </w:p>
    <w:p w14:paraId="080FF504" w14:textId="06B45D55" w:rsidR="00C93D08" w:rsidRDefault="00DA2B3C" w:rsidP="00C93D08">
      <w:pPr>
        <w:ind w:left="720" w:hanging="720"/>
      </w:pPr>
      <w:r>
        <w:t>2014-</w:t>
      </w:r>
      <w:r w:rsidR="003374F8">
        <w:t>2017</w:t>
      </w:r>
      <w:r>
        <w:tab/>
      </w:r>
      <w:r w:rsidRPr="00DA2B3C">
        <w:rPr>
          <w:i/>
        </w:rPr>
        <w:t>Society for the Scientific Study of Psychopathy</w:t>
      </w:r>
      <w:r>
        <w:t xml:space="preserve"> </w:t>
      </w:r>
    </w:p>
    <w:p w14:paraId="16BB9FF3" w14:textId="79F7D3FF" w:rsidR="00AE5818" w:rsidRDefault="00C40879" w:rsidP="000C27EA">
      <w:pPr>
        <w:ind w:left="720" w:hanging="720"/>
        <w:rPr>
          <w:i/>
        </w:rPr>
      </w:pPr>
      <w:r>
        <w:t>2008</w:t>
      </w:r>
      <w:r w:rsidR="00AE5818">
        <w:t>-present</w:t>
      </w:r>
      <w:r w:rsidR="00AE5818">
        <w:tab/>
      </w:r>
      <w:r w:rsidR="00AE5818" w:rsidRPr="00AE5818">
        <w:rPr>
          <w:i/>
        </w:rPr>
        <w:t xml:space="preserve">American Psychology and Law Society </w:t>
      </w:r>
    </w:p>
    <w:p w14:paraId="4DD9B663" w14:textId="06FAC1B3" w:rsidR="00EB0E20" w:rsidRPr="00DB4D29" w:rsidRDefault="00517569" w:rsidP="00DB4D29">
      <w:pPr>
        <w:ind w:left="720" w:hanging="720"/>
      </w:pPr>
      <w:r>
        <w:t>2006-2008</w:t>
      </w:r>
      <w:r>
        <w:tab/>
      </w:r>
      <w:r w:rsidRPr="00517569">
        <w:rPr>
          <w:i/>
        </w:rPr>
        <w:t>Virginia Psychological Association</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C1922" w:rsidRPr="009C1922" w14:paraId="36D64255" w14:textId="77777777" w:rsidTr="009C1922">
        <w:tc>
          <w:tcPr>
            <w:tcW w:w="8630" w:type="dxa"/>
          </w:tcPr>
          <w:p w14:paraId="50A72228" w14:textId="11519C89" w:rsidR="00EB0E20" w:rsidRPr="009C1922" w:rsidRDefault="00EB0E20" w:rsidP="009C1922">
            <w:pPr>
              <w:pStyle w:val="Heading1"/>
              <w:rPr>
                <w:rFonts w:ascii="Times New Roman" w:hAnsi="Times New Roman" w:cs="Times New Roman"/>
                <w:b/>
                <w:bCs/>
                <w:color w:val="auto"/>
                <w:sz w:val="24"/>
                <w:szCs w:val="24"/>
                <w:u w:val="single"/>
              </w:rPr>
            </w:pPr>
            <w:r w:rsidRPr="009C1922">
              <w:rPr>
                <w:rFonts w:ascii="Times New Roman" w:hAnsi="Times New Roman" w:cs="Times New Roman"/>
                <w:b/>
                <w:bCs/>
                <w:color w:val="auto"/>
                <w:sz w:val="24"/>
                <w:szCs w:val="24"/>
                <w:u w:val="single"/>
              </w:rPr>
              <w:t>University Professional Activities and Committees</w:t>
            </w:r>
          </w:p>
        </w:tc>
      </w:tr>
    </w:tbl>
    <w:p w14:paraId="09579DCE" w14:textId="77777777" w:rsidR="00EB0E20" w:rsidRDefault="00EB0E20" w:rsidP="00EB0E20">
      <w:pPr>
        <w:ind w:left="1440" w:hanging="1440"/>
      </w:pPr>
    </w:p>
    <w:p w14:paraId="0F8551C1" w14:textId="3F7EE312" w:rsidR="00611B9E" w:rsidRDefault="00611B9E" w:rsidP="00EB0E20">
      <w:pPr>
        <w:ind w:left="1440" w:hanging="1440"/>
      </w:pPr>
      <w:r>
        <w:t>2020-current</w:t>
      </w:r>
      <w:r>
        <w:tab/>
        <w:t>Inclusivity, Diversity, Equity, and Accessibility book club (Founder and co-facilitator), Department of Psychology</w:t>
      </w:r>
    </w:p>
    <w:p w14:paraId="51467CE7" w14:textId="10EC78BF" w:rsidR="00171555" w:rsidRDefault="00171555" w:rsidP="00EB0E20">
      <w:pPr>
        <w:ind w:left="1440" w:hanging="1440"/>
      </w:pPr>
      <w:r>
        <w:t>2020-current</w:t>
      </w:r>
      <w:r>
        <w:tab/>
        <w:t>Department Climate Committee, Department of Psychology</w:t>
      </w:r>
      <w:r w:rsidR="00611B9E">
        <w:t xml:space="preserve"> (Co-chair 2020-2021)</w:t>
      </w:r>
    </w:p>
    <w:p w14:paraId="1B5AE1AE" w14:textId="2AFEBB08" w:rsidR="00171555" w:rsidRDefault="00171555" w:rsidP="00EB0E20">
      <w:pPr>
        <w:ind w:left="1440" w:hanging="1440"/>
      </w:pPr>
      <w:r>
        <w:t>2020-current</w:t>
      </w:r>
      <w:r>
        <w:tab/>
      </w:r>
      <w:r w:rsidR="00E01E6E">
        <w:t xml:space="preserve">Clinical Program </w:t>
      </w:r>
      <w:r>
        <w:t>Diversity, Equity, and Inclusion Committee, Department of Psychology</w:t>
      </w:r>
      <w:r w:rsidR="00E01E6E">
        <w:t xml:space="preserve"> (Co-Cha</w:t>
      </w:r>
      <w:r w:rsidR="00CF42F0">
        <w:t>ir</w:t>
      </w:r>
      <w:r w:rsidR="00E01E6E">
        <w:t>, 2021)</w:t>
      </w:r>
    </w:p>
    <w:p w14:paraId="29D780AB" w14:textId="76C6F6C4" w:rsidR="0049097A" w:rsidRDefault="0049097A" w:rsidP="00EB0E20">
      <w:pPr>
        <w:ind w:left="1440" w:hanging="1440"/>
      </w:pPr>
      <w:r>
        <w:t>2020</w:t>
      </w:r>
      <w:r w:rsidR="00171555">
        <w:t>-</w:t>
      </w:r>
      <w:r w:rsidR="00DB4D29">
        <w:t>2021</w:t>
      </w:r>
      <w:r>
        <w:tab/>
        <w:t>College of Arts &amp; Sciences Tenure and Promotion Committee</w:t>
      </w:r>
    </w:p>
    <w:p w14:paraId="5B33DB13" w14:textId="3A6EF1E3" w:rsidR="00874CB3" w:rsidRDefault="00874CB3" w:rsidP="00EB0E20">
      <w:pPr>
        <w:ind w:left="1440" w:hanging="1440"/>
      </w:pPr>
      <w:r>
        <w:t>201</w:t>
      </w:r>
      <w:r w:rsidR="00566ECB">
        <w:t>9</w:t>
      </w:r>
      <w:r>
        <w:tab/>
      </w:r>
      <w:r w:rsidR="0049097A">
        <w:t xml:space="preserve">College of </w:t>
      </w:r>
      <w:r>
        <w:t>Arts &amp; Sciences Dean Search Committee</w:t>
      </w:r>
    </w:p>
    <w:p w14:paraId="23572749" w14:textId="78174915" w:rsidR="000177D5" w:rsidRDefault="0049097A" w:rsidP="00EB0E20">
      <w:pPr>
        <w:ind w:left="1440" w:hanging="1440"/>
      </w:pPr>
      <w:r>
        <w:t>2019-2020</w:t>
      </w:r>
      <w:r w:rsidR="000177D5">
        <w:t xml:space="preserve"> </w:t>
      </w:r>
      <w:r w:rsidR="000177D5">
        <w:tab/>
        <w:t>Faculty Senate Steering committee</w:t>
      </w:r>
    </w:p>
    <w:p w14:paraId="2B0CC30A" w14:textId="64DC7C63" w:rsidR="00EB0E20" w:rsidRDefault="0049097A" w:rsidP="00EB0E20">
      <w:pPr>
        <w:ind w:left="1440" w:hanging="1440"/>
      </w:pPr>
      <w:r>
        <w:t>2018-2020</w:t>
      </w:r>
      <w:r w:rsidR="00EB0E20">
        <w:tab/>
        <w:t>Faculty Senate, Arts and Sciences Represented</w:t>
      </w:r>
    </w:p>
    <w:p w14:paraId="07BCEB07" w14:textId="4E04968D" w:rsidR="00EB0E20" w:rsidRDefault="0049097A" w:rsidP="00EB0E20">
      <w:pPr>
        <w:ind w:left="1440" w:hanging="1440"/>
      </w:pPr>
      <w:r>
        <w:t>2017-2019</w:t>
      </w:r>
      <w:r w:rsidR="00EB0E20">
        <w:tab/>
        <w:t>Research Overhead Committee, Depart</w:t>
      </w:r>
      <w:r w:rsidR="003445CC">
        <w:t>ment of Psychology, (Chair 2018</w:t>
      </w:r>
      <w:r w:rsidR="00EB0E20">
        <w:t xml:space="preserve">) </w:t>
      </w:r>
    </w:p>
    <w:p w14:paraId="759126F5" w14:textId="3E86AC45" w:rsidR="00EB0E20" w:rsidRDefault="00EB0E20" w:rsidP="00EB0E20">
      <w:r>
        <w:t>2016-</w:t>
      </w:r>
      <w:r w:rsidR="000177D5">
        <w:t>2018</w:t>
      </w:r>
      <w:r>
        <w:tab/>
        <w:t>Faculty Diversity and Discourse Committee,</w:t>
      </w:r>
      <w:r w:rsidR="003445CC">
        <w:t xml:space="preserve"> College of Arts and Sciences</w:t>
      </w:r>
    </w:p>
    <w:p w14:paraId="706EAE89" w14:textId="5D9E945B" w:rsidR="003445CC" w:rsidRDefault="003445CC" w:rsidP="00EB0E20">
      <w:r>
        <w:t>2016-2017</w:t>
      </w:r>
      <w:r>
        <w:tab/>
        <w:t xml:space="preserve">Chair’s Advisory Committee, Department of Psychology </w:t>
      </w:r>
    </w:p>
    <w:p w14:paraId="5C9086C7" w14:textId="1FC1EE4E" w:rsidR="00EB0E20" w:rsidRDefault="00EB0E20" w:rsidP="009C1922">
      <w:r>
        <w:t>2016</w:t>
      </w:r>
      <w:r>
        <w:tab/>
      </w:r>
      <w:r>
        <w:tab/>
        <w:t>Institutional Review Board, Non-medical</w:t>
      </w:r>
    </w:p>
    <w:p w14:paraId="2F8F7136" w14:textId="36D5D766" w:rsidR="00EB0E20" w:rsidRDefault="00EB0E20" w:rsidP="009C1922">
      <w:pPr>
        <w:ind w:left="1440" w:hanging="1440"/>
      </w:pPr>
      <w:r>
        <w:t>2014-2016</w:t>
      </w:r>
      <w:r>
        <w:tab/>
        <w:t>Instruction Committee, Department of Psychology</w:t>
      </w:r>
    </w:p>
    <w:p w14:paraId="407FE851" w14:textId="6E4DD164" w:rsidR="00EB0E20" w:rsidRDefault="00EB0E20" w:rsidP="009C1922">
      <w:pPr>
        <w:rPr>
          <w:b/>
        </w:rPr>
      </w:pPr>
      <w:r>
        <w:t>2014-2016</w:t>
      </w:r>
      <w:r>
        <w:tab/>
        <w:t>Graduate Student Recruitment Committee, Department of Psychology</w:t>
      </w:r>
    </w:p>
    <w:p w14:paraId="235ECADE" w14:textId="2BE0D84A" w:rsidR="00013371" w:rsidRPr="009C1922" w:rsidRDefault="00EB0E20" w:rsidP="009C1922">
      <w:pPr>
        <w:pStyle w:val="Heading1"/>
        <w:rPr>
          <w:rFonts w:ascii="Times New Roman" w:hAnsi="Times New Roman" w:cs="Times New Roman"/>
          <w:b/>
          <w:bCs/>
          <w:sz w:val="24"/>
          <w:szCs w:val="24"/>
          <w:u w:val="single"/>
        </w:rPr>
      </w:pPr>
      <w:r w:rsidRPr="009C1922">
        <w:rPr>
          <w:rFonts w:ascii="Times New Roman" w:hAnsi="Times New Roman" w:cs="Times New Roman"/>
          <w:b/>
          <w:bCs/>
          <w:color w:val="auto"/>
          <w:sz w:val="24"/>
          <w:szCs w:val="24"/>
          <w:u w:val="single"/>
        </w:rPr>
        <w:t xml:space="preserve">External </w:t>
      </w:r>
      <w:r w:rsidR="00A612CD" w:rsidRPr="009C1922">
        <w:rPr>
          <w:rFonts w:ascii="Times New Roman" w:hAnsi="Times New Roman" w:cs="Times New Roman"/>
          <w:b/>
          <w:bCs/>
          <w:color w:val="auto"/>
          <w:sz w:val="24"/>
          <w:szCs w:val="24"/>
          <w:u w:val="single"/>
        </w:rPr>
        <w:t xml:space="preserve">Professional </w:t>
      </w:r>
      <w:r w:rsidR="007804B0" w:rsidRPr="009C1922">
        <w:rPr>
          <w:rFonts w:ascii="Times New Roman" w:hAnsi="Times New Roman" w:cs="Times New Roman"/>
          <w:b/>
          <w:bCs/>
          <w:color w:val="auto"/>
          <w:sz w:val="24"/>
          <w:szCs w:val="24"/>
          <w:u w:val="single"/>
        </w:rPr>
        <w:t xml:space="preserve">Activities and Committees </w:t>
      </w:r>
    </w:p>
    <w:p w14:paraId="1B56F490" w14:textId="77777777" w:rsidR="003445CC" w:rsidRDefault="003445CC" w:rsidP="00013371">
      <w:pPr>
        <w:ind w:left="1440" w:hanging="1440"/>
      </w:pPr>
    </w:p>
    <w:p w14:paraId="30C0169A" w14:textId="670D5975" w:rsidR="00E01E6E" w:rsidRDefault="00E01E6E" w:rsidP="00013371">
      <w:pPr>
        <w:ind w:left="1440" w:hanging="1440"/>
      </w:pPr>
      <w:r>
        <w:t>2021</w:t>
      </w:r>
      <w:r w:rsidR="00DB4D29">
        <w:t>-2022</w:t>
      </w:r>
      <w:r>
        <w:tab/>
      </w:r>
      <w:r w:rsidR="001234B5">
        <w:t xml:space="preserve">National </w:t>
      </w:r>
      <w:r>
        <w:t xml:space="preserve">Coalition to End Domestic Violence </w:t>
      </w:r>
      <w:r w:rsidR="0019235F">
        <w:t xml:space="preserve">Research </w:t>
      </w:r>
      <w:r>
        <w:t>Advisory Committee</w:t>
      </w:r>
    </w:p>
    <w:p w14:paraId="72D2F2B7" w14:textId="66858C1C" w:rsidR="00E657F2" w:rsidRDefault="00E657F2" w:rsidP="00013371">
      <w:pPr>
        <w:ind w:left="1440" w:hanging="1440"/>
      </w:pPr>
      <w:r>
        <w:t>2021</w:t>
      </w:r>
      <w:r w:rsidR="00DB4D29">
        <w:t>-2022</w:t>
      </w:r>
      <w:r>
        <w:tab/>
        <w:t>Alabama 9-8-8 Coalition</w:t>
      </w:r>
    </w:p>
    <w:p w14:paraId="14050DF3" w14:textId="3034C0BD" w:rsidR="00D27C22" w:rsidRDefault="00D27C22" w:rsidP="00013371">
      <w:pPr>
        <w:ind w:left="1440" w:hanging="1440"/>
      </w:pPr>
      <w:r>
        <w:t>2021</w:t>
      </w:r>
      <w:r>
        <w:tab/>
        <w:t>Russel Sage Foundation, external reviewer</w:t>
      </w:r>
    </w:p>
    <w:p w14:paraId="77ABAF7B" w14:textId="00BDFFA5" w:rsidR="002A3742" w:rsidRDefault="002A3742" w:rsidP="00013371">
      <w:pPr>
        <w:ind w:left="1440" w:hanging="1440"/>
      </w:pPr>
      <w:r>
        <w:t>2021</w:t>
      </w:r>
      <w:r>
        <w:tab/>
        <w:t xml:space="preserve">National Science Foundation, Behavioral and Social Sciences Panel </w:t>
      </w:r>
    </w:p>
    <w:p w14:paraId="7AE0C7EB" w14:textId="499E098E" w:rsidR="00171555" w:rsidRDefault="00171555" w:rsidP="00013371">
      <w:pPr>
        <w:ind w:left="1440" w:hanging="1440"/>
      </w:pPr>
      <w:r>
        <w:lastRenderedPageBreak/>
        <w:t>2020-current</w:t>
      </w:r>
      <w:r>
        <w:tab/>
        <w:t>Professional Development of Women committee, American Psychology-Law Society (APA Division 41)</w:t>
      </w:r>
      <w:r w:rsidR="001234B5">
        <w:t>, Chair (2021-2022)</w:t>
      </w:r>
    </w:p>
    <w:p w14:paraId="0E9EB539" w14:textId="1EF6BDEC" w:rsidR="00CB2233" w:rsidRDefault="00CB2233" w:rsidP="00013371">
      <w:pPr>
        <w:ind w:left="1440" w:hanging="1440"/>
      </w:pPr>
      <w:r>
        <w:t>2018-2020</w:t>
      </w:r>
      <w:r>
        <w:tab/>
        <w:t>National Science Foundation, external reviewer</w:t>
      </w:r>
    </w:p>
    <w:p w14:paraId="7C2C45B3" w14:textId="0A836B7D" w:rsidR="00CB2233" w:rsidRDefault="00CB2233" w:rsidP="00013371">
      <w:pPr>
        <w:ind w:left="1440" w:hanging="1440"/>
      </w:pPr>
      <w:r>
        <w:t>2019</w:t>
      </w:r>
      <w:r>
        <w:tab/>
        <w:t>National Science Center Poland, external reviewer</w:t>
      </w:r>
    </w:p>
    <w:p w14:paraId="350FF897" w14:textId="51463F55" w:rsidR="00815CAE" w:rsidRDefault="00CB2233" w:rsidP="00013371">
      <w:pPr>
        <w:ind w:left="1440" w:hanging="1440"/>
      </w:pPr>
      <w:r>
        <w:t>2017-2020</w:t>
      </w:r>
      <w:r>
        <w:tab/>
      </w:r>
      <w:r w:rsidR="00815CAE">
        <w:t>Research Committee, American Psychology-Law Society (APA Division 41)</w:t>
      </w:r>
    </w:p>
    <w:p w14:paraId="2D6A4C82" w14:textId="5DCC1EAB" w:rsidR="00013371" w:rsidRDefault="00CB2233" w:rsidP="00013371">
      <w:pPr>
        <w:ind w:left="1440" w:hanging="1440"/>
      </w:pPr>
      <w:r>
        <w:t>2017-2020</w:t>
      </w:r>
      <w:r w:rsidR="00013371">
        <w:tab/>
        <w:t xml:space="preserve">Dissertations Awards Committee, American Psychology-Law Society (APA Division 41) </w:t>
      </w:r>
    </w:p>
    <w:p w14:paraId="543F8B50" w14:textId="6AAAA0FA" w:rsidR="00635B67" w:rsidRDefault="00D6422C" w:rsidP="00013371">
      <w:pPr>
        <w:ind w:left="1440" w:hanging="1440"/>
      </w:pPr>
      <w:r>
        <w:t>2017</w:t>
      </w:r>
      <w:r w:rsidR="00635B67">
        <w:tab/>
      </w:r>
      <w:r w:rsidR="00635B67" w:rsidRPr="00635B67">
        <w:t>Research Advisor</w:t>
      </w:r>
      <w:r w:rsidR="00013371">
        <w:t>- Racial and Ethnic Disparities Group (Phi</w:t>
      </w:r>
      <w:r w:rsidR="00A14BA8">
        <w:t>ladelphia proposal)</w:t>
      </w:r>
      <w:r w:rsidR="00635B67">
        <w:t xml:space="preserve">, </w:t>
      </w:r>
      <w:r w:rsidR="00635B67" w:rsidRPr="00635B67">
        <w:rPr>
          <w:i/>
        </w:rPr>
        <w:t>Perceptions Institut</w:t>
      </w:r>
      <w:r w:rsidR="00A14BA8">
        <w:rPr>
          <w:i/>
        </w:rPr>
        <w:t xml:space="preserve">e </w:t>
      </w:r>
    </w:p>
    <w:p w14:paraId="21A5F180" w14:textId="1CB4526A" w:rsidR="00A612CD" w:rsidRPr="009C1922" w:rsidRDefault="00682D57" w:rsidP="009C1922">
      <w:pPr>
        <w:pStyle w:val="Heading1"/>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Editorships</w:t>
      </w:r>
    </w:p>
    <w:p w14:paraId="1C1B505D" w14:textId="71F0FA9F" w:rsidR="005C6D91" w:rsidRDefault="005C6D91" w:rsidP="005C1909">
      <w:pPr>
        <w:ind w:left="720" w:hanging="720"/>
      </w:pPr>
    </w:p>
    <w:p w14:paraId="391010F6" w14:textId="66B2CB96" w:rsidR="00682D57" w:rsidRDefault="00682D57" w:rsidP="005C1909">
      <w:pPr>
        <w:ind w:left="720" w:hanging="720"/>
        <w:rPr>
          <w:i/>
          <w:iCs/>
        </w:rPr>
      </w:pPr>
      <w:r>
        <w:t>2022</w:t>
      </w:r>
      <w:r>
        <w:tab/>
      </w:r>
      <w:r>
        <w:tab/>
        <w:t xml:space="preserve">Guest Editor, Special Issue </w:t>
      </w:r>
      <w:r w:rsidRPr="00682D57">
        <w:rPr>
          <w:i/>
          <w:iCs/>
        </w:rPr>
        <w:t>Law and Human Behavior</w:t>
      </w:r>
    </w:p>
    <w:p w14:paraId="74391820" w14:textId="6845DCA2" w:rsidR="00682D57" w:rsidRPr="00682D57" w:rsidRDefault="00682D57" w:rsidP="00682D57">
      <w:pPr>
        <w:ind w:left="1440"/>
      </w:pPr>
      <w:r>
        <w:t>“Technology and the Legal System”</w:t>
      </w:r>
    </w:p>
    <w:p w14:paraId="521B1CF7" w14:textId="6F8AC0B7" w:rsidR="00E01ACC" w:rsidRDefault="00E01ACC" w:rsidP="005C1909">
      <w:pPr>
        <w:ind w:left="720" w:hanging="720"/>
      </w:pPr>
      <w:r>
        <w:t>2019-present</w:t>
      </w:r>
      <w:r>
        <w:tab/>
        <w:t xml:space="preserve">Associate Editor, </w:t>
      </w:r>
      <w:r w:rsidRPr="00E01ACC">
        <w:rPr>
          <w:i/>
        </w:rPr>
        <w:t xml:space="preserve">Law and Human Behavior </w:t>
      </w:r>
    </w:p>
    <w:p w14:paraId="44CB9C73" w14:textId="277F1A27" w:rsidR="003445CC" w:rsidRDefault="003445CC" w:rsidP="005C1909">
      <w:pPr>
        <w:ind w:left="720" w:hanging="720"/>
      </w:pPr>
      <w:r>
        <w:t>2018-present</w:t>
      </w:r>
      <w:r>
        <w:tab/>
        <w:t xml:space="preserve">Associate Editor, </w:t>
      </w:r>
      <w:r w:rsidRPr="003445CC">
        <w:rPr>
          <w:i/>
        </w:rPr>
        <w:t>Clinicians Research Digest</w:t>
      </w:r>
      <w:r>
        <w:t xml:space="preserve"> </w:t>
      </w:r>
    </w:p>
    <w:p w14:paraId="727956B7" w14:textId="191A90F6" w:rsidR="00A934C6" w:rsidRDefault="004B2424" w:rsidP="00311B00">
      <w:pPr>
        <w:ind w:left="720" w:hanging="720"/>
      </w:pPr>
      <w:r>
        <w:t>2018-present</w:t>
      </w:r>
      <w:r>
        <w:tab/>
        <w:t xml:space="preserve">Consulting Editor, </w:t>
      </w:r>
      <w:r w:rsidRPr="004B2424">
        <w:rPr>
          <w:i/>
        </w:rPr>
        <w:t>Journal of Personality Assessment</w:t>
      </w:r>
    </w:p>
    <w:p w14:paraId="0571E27F" w14:textId="5709CF9E" w:rsidR="00740441" w:rsidRDefault="00740441" w:rsidP="005C1909">
      <w:pPr>
        <w:ind w:left="720" w:hanging="720"/>
        <w:rPr>
          <w:i/>
        </w:rPr>
      </w:pPr>
      <w:r>
        <w:t>2017</w:t>
      </w:r>
      <w:r w:rsidR="00871A2E">
        <w:t>-present</w:t>
      </w:r>
      <w:r>
        <w:tab/>
        <w:t xml:space="preserve">Consulting Editor, </w:t>
      </w:r>
      <w:r w:rsidRPr="00740441">
        <w:rPr>
          <w:i/>
        </w:rPr>
        <w:t xml:space="preserve">International Journal of Forensic Mental Health </w:t>
      </w:r>
    </w:p>
    <w:p w14:paraId="1CA9827A" w14:textId="549D7F87" w:rsidR="0039535B" w:rsidRPr="00682D57" w:rsidRDefault="00311B00" w:rsidP="00682D57">
      <w:pPr>
        <w:ind w:left="720" w:hanging="720"/>
        <w:rPr>
          <w:i/>
        </w:rPr>
      </w:pPr>
      <w:r>
        <w:t>2017-2019</w:t>
      </w:r>
      <w:r>
        <w:tab/>
        <w:t xml:space="preserve">Consulting Editor, </w:t>
      </w:r>
      <w:r w:rsidRPr="00A934C6">
        <w:rPr>
          <w:i/>
        </w:rPr>
        <w:t>Law and Human Behavior</w:t>
      </w:r>
    </w:p>
    <w:p w14:paraId="0D40DC29" w14:textId="393231E3" w:rsidR="00682D57" w:rsidRDefault="00682D57" w:rsidP="00682D57">
      <w:pPr>
        <w:pStyle w:val="Heading1"/>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Ad Hoc Journal Reviewing</w:t>
      </w:r>
    </w:p>
    <w:p w14:paraId="11CC8EB0" w14:textId="77777777" w:rsidR="00682D57" w:rsidRDefault="00682D57" w:rsidP="00682D57">
      <w:pPr>
        <w:rPr>
          <w:i/>
        </w:rPr>
      </w:pPr>
    </w:p>
    <w:p w14:paraId="55B0B51E" w14:textId="4F3DD2CB" w:rsidR="00682D57" w:rsidRPr="00682D57" w:rsidRDefault="00682D57" w:rsidP="00682D57">
      <w:r w:rsidRPr="00835665">
        <w:rPr>
          <w:i/>
        </w:rPr>
        <w:t>Aggression and Violent Behavior,</w:t>
      </w:r>
      <w:r>
        <w:t xml:space="preserve"> </w:t>
      </w:r>
      <w:r>
        <w:rPr>
          <w:i/>
        </w:rPr>
        <w:t>Behavioral Sciences &amp; the Law, Criminal Justice and Behavior; Journal of Child and Family Studies, Journal of Experimental Criminology, Journal of Individual Differences, Journal of Interpersonal Violence, Journal of Personality Assessment, Journal of Personality and Social Psychology, Journal of Personality Disorders, Journal of Social Psychology, Psychological Assessment, Women &amp; Criminal Justice</w:t>
      </w:r>
    </w:p>
    <w:p w14:paraId="385CB2AF" w14:textId="6FE96B06" w:rsidR="001234B5" w:rsidRDefault="001234B5" w:rsidP="001234B5">
      <w:pPr>
        <w:pStyle w:val="Heading1"/>
        <w:rPr>
          <w:rFonts w:ascii="Times New Roman" w:hAnsi="Times New Roman" w:cs="Times New Roman"/>
          <w:b/>
          <w:bCs/>
          <w:color w:val="auto"/>
          <w:sz w:val="24"/>
          <w:szCs w:val="24"/>
          <w:u w:val="single"/>
        </w:rPr>
      </w:pPr>
      <w:r w:rsidRPr="00302AC5">
        <w:rPr>
          <w:rFonts w:ascii="Times New Roman" w:hAnsi="Times New Roman" w:cs="Times New Roman"/>
          <w:b/>
          <w:bCs/>
          <w:color w:val="auto"/>
          <w:sz w:val="24"/>
          <w:szCs w:val="24"/>
          <w:u w:val="single"/>
        </w:rPr>
        <w:t>Thesis</w:t>
      </w:r>
      <w:r w:rsidR="00302AC5">
        <w:rPr>
          <w:rFonts w:ascii="Times New Roman" w:hAnsi="Times New Roman" w:cs="Times New Roman"/>
          <w:b/>
          <w:bCs/>
          <w:color w:val="auto"/>
          <w:sz w:val="24"/>
          <w:szCs w:val="24"/>
          <w:u w:val="single"/>
        </w:rPr>
        <w:t xml:space="preserve"> Committees</w:t>
      </w:r>
      <w:r w:rsidR="0039052E">
        <w:rPr>
          <w:rFonts w:ascii="Times New Roman" w:hAnsi="Times New Roman" w:cs="Times New Roman"/>
          <w:b/>
          <w:bCs/>
          <w:color w:val="auto"/>
          <w:sz w:val="24"/>
          <w:szCs w:val="24"/>
          <w:u w:val="single"/>
        </w:rPr>
        <w:t xml:space="preserve"> Chaired</w:t>
      </w:r>
    </w:p>
    <w:p w14:paraId="48DF73DB" w14:textId="31E0BA9A" w:rsidR="00302AC5" w:rsidRDefault="00302AC5" w:rsidP="00302AC5"/>
    <w:p w14:paraId="3EEB02C3" w14:textId="295BF718" w:rsidR="0039052E" w:rsidRDefault="00302AC5" w:rsidP="00302AC5">
      <w:proofErr w:type="spellStart"/>
      <w:r>
        <w:t>Kopkin</w:t>
      </w:r>
      <w:proofErr w:type="spellEnd"/>
      <w:r>
        <w:t>, Megan (2015)</w:t>
      </w:r>
    </w:p>
    <w:p w14:paraId="4336D37B" w14:textId="470E2BE0" w:rsidR="0039052E" w:rsidRDefault="0039052E" w:rsidP="0039052E">
      <w:pPr>
        <w:ind w:left="720"/>
      </w:pPr>
      <w:r>
        <w:t xml:space="preserve">“Lay perceptions of psychopathy and their effect on legal decision-making” </w:t>
      </w:r>
    </w:p>
    <w:p w14:paraId="50D134A0" w14:textId="05B5F995" w:rsidR="0039052E" w:rsidRDefault="00302AC5" w:rsidP="00302AC5">
      <w:r>
        <w:t xml:space="preserve">Stanziani, Marissa (2016) </w:t>
      </w:r>
    </w:p>
    <w:p w14:paraId="31348E5D" w14:textId="1C5D1128" w:rsidR="0039052E" w:rsidRDefault="0039052E" w:rsidP="0039052E">
      <w:pPr>
        <w:ind w:left="720"/>
      </w:pPr>
      <w:r>
        <w:t>“The failure of all mothers or the mother of all failures? Juror perceptions of failure to protect la</w:t>
      </w:r>
      <w:r w:rsidR="00682D57">
        <w:t>w</w:t>
      </w:r>
      <w:r>
        <w:t>s"</w:t>
      </w:r>
    </w:p>
    <w:p w14:paraId="34D0E7E5" w14:textId="68186876" w:rsidR="0039052E" w:rsidRDefault="00302AC5" w:rsidP="00302AC5">
      <w:r>
        <w:t>Meaux, Lauren (2017)</w:t>
      </w:r>
    </w:p>
    <w:p w14:paraId="0B6C65FD" w14:textId="072B4173" w:rsidR="0039052E" w:rsidRDefault="0039052E" w:rsidP="0039052E">
      <w:pPr>
        <w:ind w:left="720"/>
      </w:pPr>
      <w:r>
        <w:t xml:space="preserve">“Discrepancies between ideal and actual mental state at the time of the offense evaluation practice” </w:t>
      </w:r>
    </w:p>
    <w:p w14:paraId="7D5237A9" w14:textId="77777777" w:rsidR="0039052E" w:rsidRDefault="0039052E" w:rsidP="00302AC5">
      <w:proofErr w:type="spellStart"/>
      <w:r>
        <w:t>Bownes</w:t>
      </w:r>
      <w:proofErr w:type="spellEnd"/>
      <w:r>
        <w:t>, Elizabeth (2019)</w:t>
      </w:r>
    </w:p>
    <w:p w14:paraId="039C6B31" w14:textId="173C05D4" w:rsidR="0039052E" w:rsidRDefault="0039052E" w:rsidP="0039052E">
      <w:pPr>
        <w:ind w:left="720"/>
      </w:pPr>
      <w:r>
        <w:t xml:space="preserve">“Custodial knowledge and legal perception among grandparents raising their grandchildren”  </w:t>
      </w:r>
    </w:p>
    <w:p w14:paraId="0F328A17" w14:textId="603A1411" w:rsidR="0039052E" w:rsidRDefault="00302AC5" w:rsidP="00302AC5">
      <w:r>
        <w:t>Lind, Hannah (2019)</w:t>
      </w:r>
    </w:p>
    <w:p w14:paraId="2F20C3B7" w14:textId="1BBA16A3" w:rsidR="0039052E" w:rsidRDefault="0039052E" w:rsidP="0039052E">
      <w:pPr>
        <w:ind w:left="720"/>
      </w:pPr>
      <w:r>
        <w:t>“Investigating prosecutorial tunnel vision: An examination of confirmation bias in prosecutors’ evaluations of criminal case evidence”</w:t>
      </w:r>
    </w:p>
    <w:p w14:paraId="21A1D9CA" w14:textId="77777777" w:rsidR="0039052E" w:rsidRDefault="00302AC5" w:rsidP="00302AC5">
      <w:r>
        <w:t>MacNeil, Elizabeth (current)</w:t>
      </w:r>
    </w:p>
    <w:p w14:paraId="0CB929CB" w14:textId="50943174" w:rsidR="0039052E" w:rsidRDefault="0039052E" w:rsidP="0039052E">
      <w:pPr>
        <w:ind w:left="810"/>
      </w:pPr>
      <w:r>
        <w:lastRenderedPageBreak/>
        <w:t>“The effect of gender identity and gender role attitudes in prosecutorial decision making in a case of prostitution”</w:t>
      </w:r>
      <w:r w:rsidR="00302AC5">
        <w:t xml:space="preserve"> </w:t>
      </w:r>
    </w:p>
    <w:p w14:paraId="15636A6F" w14:textId="4E1938D9" w:rsidR="00302AC5" w:rsidRDefault="00302AC5" w:rsidP="00302AC5">
      <w:r>
        <w:t>Stewart, Haylie (current)</w:t>
      </w:r>
    </w:p>
    <w:p w14:paraId="38A6C2A9" w14:textId="296AE383" w:rsidR="0039052E" w:rsidRDefault="0039052E" w:rsidP="0039052E">
      <w:pPr>
        <w:ind w:left="720"/>
      </w:pPr>
      <w:r>
        <w:t xml:space="preserve">“Conspiracy theories and psychopathy: Using triarchic traits as predictors” </w:t>
      </w:r>
    </w:p>
    <w:p w14:paraId="3EC0E0FA" w14:textId="1D369841" w:rsidR="00302AC5" w:rsidRDefault="00302AC5" w:rsidP="00302AC5">
      <w:pPr>
        <w:pStyle w:val="Heading1"/>
        <w:rPr>
          <w:rFonts w:ascii="Times New Roman" w:hAnsi="Times New Roman" w:cs="Times New Roman"/>
          <w:b/>
          <w:bCs/>
          <w:color w:val="auto"/>
          <w:sz w:val="24"/>
          <w:szCs w:val="24"/>
          <w:u w:val="single"/>
        </w:rPr>
      </w:pPr>
      <w:r w:rsidRPr="00302AC5">
        <w:rPr>
          <w:rFonts w:ascii="Times New Roman" w:hAnsi="Times New Roman" w:cs="Times New Roman"/>
          <w:b/>
          <w:bCs/>
          <w:color w:val="auto"/>
          <w:sz w:val="24"/>
          <w:szCs w:val="24"/>
          <w:u w:val="single"/>
        </w:rPr>
        <w:t>Doctoral Committees</w:t>
      </w:r>
      <w:r w:rsidR="0039052E">
        <w:rPr>
          <w:rFonts w:ascii="Times New Roman" w:hAnsi="Times New Roman" w:cs="Times New Roman"/>
          <w:b/>
          <w:bCs/>
          <w:color w:val="auto"/>
          <w:sz w:val="24"/>
          <w:szCs w:val="24"/>
          <w:u w:val="single"/>
        </w:rPr>
        <w:t xml:space="preserve"> Chaired</w:t>
      </w:r>
    </w:p>
    <w:p w14:paraId="27422ECA" w14:textId="3109C15E" w:rsidR="00302AC5" w:rsidRDefault="00302AC5" w:rsidP="00302AC5"/>
    <w:p w14:paraId="27255A36" w14:textId="38A7986D" w:rsidR="0039052E" w:rsidRDefault="00302AC5" w:rsidP="00302AC5">
      <w:proofErr w:type="spellStart"/>
      <w:r>
        <w:t>deLacy</w:t>
      </w:r>
      <w:proofErr w:type="spellEnd"/>
      <w:r>
        <w:t>, Rachel (</w:t>
      </w:r>
      <w:r w:rsidR="0039052E">
        <w:t>2018</w:t>
      </w:r>
      <w:r>
        <w:t>)</w:t>
      </w:r>
    </w:p>
    <w:p w14:paraId="108F5083" w14:textId="76FB7FD7" w:rsidR="0039052E" w:rsidRDefault="0039052E" w:rsidP="0039052E">
      <w:pPr>
        <w:ind w:left="720"/>
      </w:pPr>
      <w:r>
        <w:t xml:space="preserve">“Impulsivity and the ability to plan in context: The impact of psychopathic traits” </w:t>
      </w:r>
    </w:p>
    <w:p w14:paraId="2CFF5B09" w14:textId="77777777" w:rsidR="0039052E" w:rsidRDefault="00302AC5" w:rsidP="00302AC5">
      <w:proofErr w:type="spellStart"/>
      <w:r>
        <w:t>Kopkin</w:t>
      </w:r>
      <w:proofErr w:type="spellEnd"/>
      <w:r>
        <w:t>, Megan (2019)</w:t>
      </w:r>
    </w:p>
    <w:p w14:paraId="7E66094D" w14:textId="460CD810" w:rsidR="0039052E" w:rsidRDefault="0039052E" w:rsidP="0039052E">
      <w:pPr>
        <w:ind w:left="720"/>
      </w:pPr>
      <w:r>
        <w:t xml:space="preserve">“It’s bad for business: The association between psychopathic traits and immoral decision-making in the workplace” </w:t>
      </w:r>
      <w:r w:rsidR="00302AC5">
        <w:t xml:space="preserve"> </w:t>
      </w:r>
    </w:p>
    <w:p w14:paraId="5EFCDCF5" w14:textId="1FD73B3E" w:rsidR="0039052E" w:rsidRDefault="00302AC5" w:rsidP="00302AC5">
      <w:r>
        <w:t>Coffey, C. Adam (2019)</w:t>
      </w:r>
    </w:p>
    <w:p w14:paraId="1F0888E0" w14:textId="643B3173" w:rsidR="0039052E" w:rsidRDefault="0039052E" w:rsidP="0039052E">
      <w:pPr>
        <w:ind w:left="720"/>
      </w:pPr>
      <w:r>
        <w:t xml:space="preserve">“Litigation overdone, overblown, and overwrought: A mixed methods study of civil litigants” </w:t>
      </w:r>
    </w:p>
    <w:p w14:paraId="424630D1" w14:textId="372D095C" w:rsidR="0039052E" w:rsidRDefault="0039052E" w:rsidP="00302AC5">
      <w:r>
        <w:t>Stanziani, Marissa (2020)</w:t>
      </w:r>
    </w:p>
    <w:p w14:paraId="55CCCEA2" w14:textId="64DDB89B" w:rsidR="0039052E" w:rsidRDefault="0039052E" w:rsidP="0039052E">
      <w:pPr>
        <w:ind w:left="720"/>
      </w:pPr>
      <w:r>
        <w:t xml:space="preserve">“When gender rolls into the voting booth: A mixed-method study of implicit gender role theory, gender system justification, and voting behavior” </w:t>
      </w:r>
    </w:p>
    <w:p w14:paraId="33265FBF" w14:textId="5E52D655" w:rsidR="0039052E" w:rsidRDefault="0039052E" w:rsidP="00302AC5">
      <w:r>
        <w:t>Meaux, Lauren (2021)</w:t>
      </w:r>
    </w:p>
    <w:p w14:paraId="2AF551B9" w14:textId="0CA5DCB7" w:rsidR="0039052E" w:rsidRDefault="0039052E" w:rsidP="0039052E">
      <w:pPr>
        <w:ind w:left="810"/>
      </w:pPr>
      <w:r>
        <w:t xml:space="preserve">“Right-wing authoritarianism, attitudes toward the insanity defense, and forensic evaluators’ mental state at the time of the offense opinions” </w:t>
      </w:r>
    </w:p>
    <w:p w14:paraId="7EB0B6A1" w14:textId="4BDDE116" w:rsidR="0039052E" w:rsidRDefault="0039052E" w:rsidP="00302AC5">
      <w:proofErr w:type="spellStart"/>
      <w:r>
        <w:t>Bownes</w:t>
      </w:r>
      <w:proofErr w:type="spellEnd"/>
      <w:r>
        <w:t xml:space="preserve">, Elizabeth (current) </w:t>
      </w:r>
    </w:p>
    <w:p w14:paraId="1A10EF59" w14:textId="7DF4BF16" w:rsidR="0039052E" w:rsidRDefault="0039052E" w:rsidP="0039052E">
      <w:pPr>
        <w:ind w:left="720"/>
      </w:pPr>
      <w:r>
        <w:t xml:space="preserve">“Examining attitudes of financial exploitation and the utility of Lichtenberg’s Financial Decision-Making Screening Scale among legal professionals” </w:t>
      </w:r>
    </w:p>
    <w:p w14:paraId="5E4BFFA6" w14:textId="217A9FF6" w:rsidR="00302AC5" w:rsidRDefault="0039052E" w:rsidP="00302AC5">
      <w:r>
        <w:t xml:space="preserve">Potts, Haley (current) </w:t>
      </w:r>
    </w:p>
    <w:p w14:paraId="78576945" w14:textId="72CB8955" w:rsidR="0039052E" w:rsidRDefault="0039052E" w:rsidP="0039052E">
      <w:pPr>
        <w:ind w:left="810"/>
      </w:pPr>
      <w:r>
        <w:t>“The effects of psychosis-related symptoms and their severity on defendants’ storability to competency”</w:t>
      </w:r>
    </w:p>
    <w:p w14:paraId="60BC04C6" w14:textId="098E997D" w:rsidR="00682D57" w:rsidRDefault="00682D57" w:rsidP="00682D57">
      <w:r>
        <w:t>Lind, Hannah (current)</w:t>
      </w:r>
    </w:p>
    <w:p w14:paraId="281004A3" w14:textId="77777777" w:rsidR="00682D57" w:rsidRDefault="00682D57" w:rsidP="00682D57">
      <w:pPr>
        <w:ind w:left="720"/>
      </w:pPr>
      <w:r>
        <w:t xml:space="preserve">Untitled </w:t>
      </w:r>
    </w:p>
    <w:p w14:paraId="056076D9" w14:textId="77777777" w:rsidR="00682D57" w:rsidRPr="00302AC5" w:rsidRDefault="00682D57" w:rsidP="0039052E">
      <w:pPr>
        <w:ind w:left="810"/>
      </w:pPr>
    </w:p>
    <w:sectPr w:rsidR="00682D57" w:rsidRPr="00302AC5" w:rsidSect="000B3338">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4E4D" w14:textId="77777777" w:rsidR="00481B21" w:rsidRDefault="00481B21" w:rsidP="00755A8A">
      <w:r>
        <w:separator/>
      </w:r>
    </w:p>
  </w:endnote>
  <w:endnote w:type="continuationSeparator" w:id="0">
    <w:p w14:paraId="1D4DB3CA" w14:textId="77777777" w:rsidR="00481B21" w:rsidRDefault="00481B21" w:rsidP="0075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4568" w14:textId="77777777" w:rsidR="00481B21" w:rsidRDefault="00481B21" w:rsidP="00755A8A">
      <w:r>
        <w:separator/>
      </w:r>
    </w:p>
  </w:footnote>
  <w:footnote w:type="continuationSeparator" w:id="0">
    <w:p w14:paraId="321FED91" w14:textId="77777777" w:rsidR="00481B21" w:rsidRDefault="00481B21" w:rsidP="0075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406896"/>
      <w:docPartObj>
        <w:docPartGallery w:val="Page Numbers (Top of Page)"/>
        <w:docPartUnique/>
      </w:docPartObj>
    </w:sdtPr>
    <w:sdtEndPr>
      <w:rPr>
        <w:noProof/>
      </w:rPr>
    </w:sdtEndPr>
    <w:sdtContent>
      <w:p w14:paraId="3569083E" w14:textId="636621B3" w:rsidR="00240E7A" w:rsidRDefault="00C70215">
        <w:pPr>
          <w:pStyle w:val="Header"/>
          <w:jc w:val="right"/>
        </w:pPr>
        <w:r>
          <w:t xml:space="preserve">Cox </w:t>
        </w:r>
        <w:r w:rsidR="001234B5">
          <w:t>February</w:t>
        </w:r>
        <w:r w:rsidR="00F35AA2">
          <w:t xml:space="preserve"> 2022</w:t>
        </w:r>
        <w:r w:rsidR="00240E7A">
          <w:t xml:space="preserve"> CV </w:t>
        </w:r>
        <w:r w:rsidR="00240E7A">
          <w:fldChar w:fldCharType="begin"/>
        </w:r>
        <w:r w:rsidR="00240E7A">
          <w:instrText xml:space="preserve"> PAGE   \* MERGEFORMAT </w:instrText>
        </w:r>
        <w:r w:rsidR="00240E7A">
          <w:fldChar w:fldCharType="separate"/>
        </w:r>
        <w:r w:rsidR="008A40BB">
          <w:rPr>
            <w:noProof/>
          </w:rPr>
          <w:t>7</w:t>
        </w:r>
        <w:r w:rsidR="00240E7A">
          <w:rPr>
            <w:noProof/>
          </w:rPr>
          <w:fldChar w:fldCharType="end"/>
        </w:r>
      </w:p>
    </w:sdtContent>
  </w:sdt>
  <w:p w14:paraId="196DF31D" w14:textId="77777777" w:rsidR="00240E7A" w:rsidRDefault="00240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7481"/>
    <w:multiLevelType w:val="hybridMultilevel"/>
    <w:tmpl w:val="F4E23622"/>
    <w:lvl w:ilvl="0" w:tplc="EF02A554">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45C37"/>
    <w:multiLevelType w:val="multilevel"/>
    <w:tmpl w:val="09742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77C22"/>
    <w:multiLevelType w:val="multilevel"/>
    <w:tmpl w:val="F7AC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D7BF7"/>
    <w:multiLevelType w:val="multilevel"/>
    <w:tmpl w:val="22B4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F1091"/>
    <w:multiLevelType w:val="hybridMultilevel"/>
    <w:tmpl w:val="05E4793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E6"/>
    <w:rsid w:val="00000A26"/>
    <w:rsid w:val="000012FB"/>
    <w:rsid w:val="0000227A"/>
    <w:rsid w:val="00002454"/>
    <w:rsid w:val="00005378"/>
    <w:rsid w:val="000068B0"/>
    <w:rsid w:val="00013371"/>
    <w:rsid w:val="0001347C"/>
    <w:rsid w:val="00014CFF"/>
    <w:rsid w:val="00015758"/>
    <w:rsid w:val="000166D0"/>
    <w:rsid w:val="000177D5"/>
    <w:rsid w:val="00020198"/>
    <w:rsid w:val="000201A8"/>
    <w:rsid w:val="00023AEC"/>
    <w:rsid w:val="0003159C"/>
    <w:rsid w:val="000336CD"/>
    <w:rsid w:val="000356A7"/>
    <w:rsid w:val="000368F4"/>
    <w:rsid w:val="00036E1A"/>
    <w:rsid w:val="0004014B"/>
    <w:rsid w:val="00041413"/>
    <w:rsid w:val="0004396E"/>
    <w:rsid w:val="000476E7"/>
    <w:rsid w:val="00051897"/>
    <w:rsid w:val="000534B0"/>
    <w:rsid w:val="00054605"/>
    <w:rsid w:val="0006409D"/>
    <w:rsid w:val="00067B64"/>
    <w:rsid w:val="00070550"/>
    <w:rsid w:val="00072EC7"/>
    <w:rsid w:val="00073EAA"/>
    <w:rsid w:val="00076AB8"/>
    <w:rsid w:val="000842C9"/>
    <w:rsid w:val="00084697"/>
    <w:rsid w:val="0008584B"/>
    <w:rsid w:val="000867FA"/>
    <w:rsid w:val="0009227B"/>
    <w:rsid w:val="000931B5"/>
    <w:rsid w:val="00094F01"/>
    <w:rsid w:val="00095D42"/>
    <w:rsid w:val="000A3BC2"/>
    <w:rsid w:val="000A45BB"/>
    <w:rsid w:val="000A5335"/>
    <w:rsid w:val="000A6E89"/>
    <w:rsid w:val="000B30A6"/>
    <w:rsid w:val="000B3338"/>
    <w:rsid w:val="000B5137"/>
    <w:rsid w:val="000C1D28"/>
    <w:rsid w:val="000C1E3E"/>
    <w:rsid w:val="000C27EA"/>
    <w:rsid w:val="000C313A"/>
    <w:rsid w:val="000C4137"/>
    <w:rsid w:val="000C6A57"/>
    <w:rsid w:val="000D0C6D"/>
    <w:rsid w:val="000D23E3"/>
    <w:rsid w:val="000D3505"/>
    <w:rsid w:val="000D36E8"/>
    <w:rsid w:val="000D590C"/>
    <w:rsid w:val="000D71F6"/>
    <w:rsid w:val="000E0B01"/>
    <w:rsid w:val="000E1326"/>
    <w:rsid w:val="000E1A81"/>
    <w:rsid w:val="000E3506"/>
    <w:rsid w:val="000E379E"/>
    <w:rsid w:val="000E56E8"/>
    <w:rsid w:val="000E7BCB"/>
    <w:rsid w:val="000F2667"/>
    <w:rsid w:val="000F5A30"/>
    <w:rsid w:val="000F7648"/>
    <w:rsid w:val="000F7BC9"/>
    <w:rsid w:val="000F7F34"/>
    <w:rsid w:val="00100356"/>
    <w:rsid w:val="00105CC3"/>
    <w:rsid w:val="0010600F"/>
    <w:rsid w:val="00107224"/>
    <w:rsid w:val="00111D77"/>
    <w:rsid w:val="00112E10"/>
    <w:rsid w:val="00114CB2"/>
    <w:rsid w:val="00115E50"/>
    <w:rsid w:val="00116EEC"/>
    <w:rsid w:val="0012006D"/>
    <w:rsid w:val="001234B5"/>
    <w:rsid w:val="00123A93"/>
    <w:rsid w:val="00126446"/>
    <w:rsid w:val="00131D38"/>
    <w:rsid w:val="001325A4"/>
    <w:rsid w:val="00133710"/>
    <w:rsid w:val="00134825"/>
    <w:rsid w:val="001366B8"/>
    <w:rsid w:val="00136BF0"/>
    <w:rsid w:val="0013753F"/>
    <w:rsid w:val="001429E7"/>
    <w:rsid w:val="00142B64"/>
    <w:rsid w:val="001476C3"/>
    <w:rsid w:val="00156409"/>
    <w:rsid w:val="001564DA"/>
    <w:rsid w:val="00161D77"/>
    <w:rsid w:val="00163342"/>
    <w:rsid w:val="00164705"/>
    <w:rsid w:val="00165549"/>
    <w:rsid w:val="00166BDF"/>
    <w:rsid w:val="00171174"/>
    <w:rsid w:val="00171555"/>
    <w:rsid w:val="00183CAB"/>
    <w:rsid w:val="00185436"/>
    <w:rsid w:val="00185FE5"/>
    <w:rsid w:val="0019152C"/>
    <w:rsid w:val="0019235F"/>
    <w:rsid w:val="00195B27"/>
    <w:rsid w:val="00196ACB"/>
    <w:rsid w:val="001A0872"/>
    <w:rsid w:val="001A5456"/>
    <w:rsid w:val="001B09B0"/>
    <w:rsid w:val="001B249B"/>
    <w:rsid w:val="001B4EA9"/>
    <w:rsid w:val="001B6549"/>
    <w:rsid w:val="001C19F5"/>
    <w:rsid w:val="001D6CBB"/>
    <w:rsid w:val="001D78CD"/>
    <w:rsid w:val="001E2CEB"/>
    <w:rsid w:val="001E58C7"/>
    <w:rsid w:val="001F11BC"/>
    <w:rsid w:val="001F1346"/>
    <w:rsid w:val="001F2203"/>
    <w:rsid w:val="001F2CAD"/>
    <w:rsid w:val="001F3BBE"/>
    <w:rsid w:val="001F5A5D"/>
    <w:rsid w:val="002010B0"/>
    <w:rsid w:val="002014B4"/>
    <w:rsid w:val="00203EAB"/>
    <w:rsid w:val="00206356"/>
    <w:rsid w:val="00210B58"/>
    <w:rsid w:val="00213553"/>
    <w:rsid w:val="00215FA7"/>
    <w:rsid w:val="00217642"/>
    <w:rsid w:val="0022118F"/>
    <w:rsid w:val="0022134E"/>
    <w:rsid w:val="0022136F"/>
    <w:rsid w:val="00222875"/>
    <w:rsid w:val="00227EE4"/>
    <w:rsid w:val="00231017"/>
    <w:rsid w:val="00231F86"/>
    <w:rsid w:val="00233686"/>
    <w:rsid w:val="00236ECA"/>
    <w:rsid w:val="002408B6"/>
    <w:rsid w:val="00240BF2"/>
    <w:rsid w:val="00240CF2"/>
    <w:rsid w:val="00240E7A"/>
    <w:rsid w:val="00240F44"/>
    <w:rsid w:val="00243A73"/>
    <w:rsid w:val="002463E9"/>
    <w:rsid w:val="002517C8"/>
    <w:rsid w:val="00252C45"/>
    <w:rsid w:val="00253354"/>
    <w:rsid w:val="0025697D"/>
    <w:rsid w:val="00256B57"/>
    <w:rsid w:val="00256EA0"/>
    <w:rsid w:val="0025756D"/>
    <w:rsid w:val="00257A4D"/>
    <w:rsid w:val="00257E88"/>
    <w:rsid w:val="002646C9"/>
    <w:rsid w:val="002749E0"/>
    <w:rsid w:val="002755E1"/>
    <w:rsid w:val="002772F8"/>
    <w:rsid w:val="00280B34"/>
    <w:rsid w:val="00283AF7"/>
    <w:rsid w:val="002871C4"/>
    <w:rsid w:val="002877BA"/>
    <w:rsid w:val="002909ED"/>
    <w:rsid w:val="00295AFA"/>
    <w:rsid w:val="002A3742"/>
    <w:rsid w:val="002B24DF"/>
    <w:rsid w:val="002C0409"/>
    <w:rsid w:val="002C0A27"/>
    <w:rsid w:val="002C0EDC"/>
    <w:rsid w:val="002C583F"/>
    <w:rsid w:val="002D2D60"/>
    <w:rsid w:val="002D3162"/>
    <w:rsid w:val="002D37A3"/>
    <w:rsid w:val="002E0725"/>
    <w:rsid w:val="002E1132"/>
    <w:rsid w:val="002E1585"/>
    <w:rsid w:val="002E1CA8"/>
    <w:rsid w:val="002E2D11"/>
    <w:rsid w:val="002E3BD7"/>
    <w:rsid w:val="002F088E"/>
    <w:rsid w:val="002F19B2"/>
    <w:rsid w:val="002F349E"/>
    <w:rsid w:val="002F3811"/>
    <w:rsid w:val="002F5D5B"/>
    <w:rsid w:val="002F6A5F"/>
    <w:rsid w:val="002F7348"/>
    <w:rsid w:val="002F7BBA"/>
    <w:rsid w:val="003007AC"/>
    <w:rsid w:val="00300941"/>
    <w:rsid w:val="00302203"/>
    <w:rsid w:val="00302AC5"/>
    <w:rsid w:val="00311B00"/>
    <w:rsid w:val="003142D0"/>
    <w:rsid w:val="00314DE0"/>
    <w:rsid w:val="00315C0C"/>
    <w:rsid w:val="00321BFB"/>
    <w:rsid w:val="003221AA"/>
    <w:rsid w:val="0032326B"/>
    <w:rsid w:val="003234EF"/>
    <w:rsid w:val="00324D1B"/>
    <w:rsid w:val="00325383"/>
    <w:rsid w:val="00326086"/>
    <w:rsid w:val="003325DA"/>
    <w:rsid w:val="00333158"/>
    <w:rsid w:val="00334DD3"/>
    <w:rsid w:val="003374F8"/>
    <w:rsid w:val="00340344"/>
    <w:rsid w:val="00341D8E"/>
    <w:rsid w:val="003445CC"/>
    <w:rsid w:val="00347149"/>
    <w:rsid w:val="00352925"/>
    <w:rsid w:val="003611D0"/>
    <w:rsid w:val="0036616C"/>
    <w:rsid w:val="00367F39"/>
    <w:rsid w:val="00371F3F"/>
    <w:rsid w:val="0037574A"/>
    <w:rsid w:val="003764C5"/>
    <w:rsid w:val="00376FB7"/>
    <w:rsid w:val="003778E6"/>
    <w:rsid w:val="00380019"/>
    <w:rsid w:val="00381818"/>
    <w:rsid w:val="00381EA3"/>
    <w:rsid w:val="00384AD5"/>
    <w:rsid w:val="00385730"/>
    <w:rsid w:val="0038767F"/>
    <w:rsid w:val="0039052E"/>
    <w:rsid w:val="0039136F"/>
    <w:rsid w:val="00392FF3"/>
    <w:rsid w:val="0039534C"/>
    <w:rsid w:val="0039535B"/>
    <w:rsid w:val="00395CE6"/>
    <w:rsid w:val="003963A2"/>
    <w:rsid w:val="003A40E8"/>
    <w:rsid w:val="003A4E1D"/>
    <w:rsid w:val="003A6521"/>
    <w:rsid w:val="003A6624"/>
    <w:rsid w:val="003A6EB5"/>
    <w:rsid w:val="003A7C96"/>
    <w:rsid w:val="003B3284"/>
    <w:rsid w:val="003B3950"/>
    <w:rsid w:val="003B5B08"/>
    <w:rsid w:val="003C0680"/>
    <w:rsid w:val="003C2191"/>
    <w:rsid w:val="003C4C67"/>
    <w:rsid w:val="003C6677"/>
    <w:rsid w:val="003D340B"/>
    <w:rsid w:val="003D71B2"/>
    <w:rsid w:val="003E02CF"/>
    <w:rsid w:val="003E5165"/>
    <w:rsid w:val="003E573F"/>
    <w:rsid w:val="003E77A8"/>
    <w:rsid w:val="003F23A6"/>
    <w:rsid w:val="003F257E"/>
    <w:rsid w:val="003F48C6"/>
    <w:rsid w:val="00401666"/>
    <w:rsid w:val="00404BCA"/>
    <w:rsid w:val="004053FD"/>
    <w:rsid w:val="004057AA"/>
    <w:rsid w:val="004102E3"/>
    <w:rsid w:val="00410BFF"/>
    <w:rsid w:val="004111C9"/>
    <w:rsid w:val="0041137D"/>
    <w:rsid w:val="004119D2"/>
    <w:rsid w:val="00411A55"/>
    <w:rsid w:val="0041795E"/>
    <w:rsid w:val="00423401"/>
    <w:rsid w:val="004255B3"/>
    <w:rsid w:val="00430D84"/>
    <w:rsid w:val="00431408"/>
    <w:rsid w:val="00432497"/>
    <w:rsid w:val="00433C9A"/>
    <w:rsid w:val="00434E43"/>
    <w:rsid w:val="00437638"/>
    <w:rsid w:val="00441AD8"/>
    <w:rsid w:val="004437E1"/>
    <w:rsid w:val="00447156"/>
    <w:rsid w:val="004504F0"/>
    <w:rsid w:val="00452AF7"/>
    <w:rsid w:val="004660B9"/>
    <w:rsid w:val="00466E82"/>
    <w:rsid w:val="0046702C"/>
    <w:rsid w:val="004676A3"/>
    <w:rsid w:val="0047563D"/>
    <w:rsid w:val="00476C48"/>
    <w:rsid w:val="00481174"/>
    <w:rsid w:val="00481B21"/>
    <w:rsid w:val="00483E54"/>
    <w:rsid w:val="0048591C"/>
    <w:rsid w:val="00487800"/>
    <w:rsid w:val="00490831"/>
    <w:rsid w:val="0049097A"/>
    <w:rsid w:val="00491CAD"/>
    <w:rsid w:val="00493BF9"/>
    <w:rsid w:val="004959F6"/>
    <w:rsid w:val="00496668"/>
    <w:rsid w:val="00496C38"/>
    <w:rsid w:val="00496D8D"/>
    <w:rsid w:val="004A217A"/>
    <w:rsid w:val="004A46AE"/>
    <w:rsid w:val="004A7D50"/>
    <w:rsid w:val="004B13F7"/>
    <w:rsid w:val="004B2424"/>
    <w:rsid w:val="004B3E6B"/>
    <w:rsid w:val="004B5D10"/>
    <w:rsid w:val="004B6318"/>
    <w:rsid w:val="004C1A88"/>
    <w:rsid w:val="004C35A4"/>
    <w:rsid w:val="004C3E6C"/>
    <w:rsid w:val="004C4150"/>
    <w:rsid w:val="004C4E19"/>
    <w:rsid w:val="004C542E"/>
    <w:rsid w:val="004D2579"/>
    <w:rsid w:val="004D4318"/>
    <w:rsid w:val="004E002D"/>
    <w:rsid w:val="004E1E22"/>
    <w:rsid w:val="004E427C"/>
    <w:rsid w:val="004E748D"/>
    <w:rsid w:val="004F2A9A"/>
    <w:rsid w:val="004F757A"/>
    <w:rsid w:val="0050061D"/>
    <w:rsid w:val="005021BF"/>
    <w:rsid w:val="005064E3"/>
    <w:rsid w:val="0051065F"/>
    <w:rsid w:val="005136AF"/>
    <w:rsid w:val="0051387B"/>
    <w:rsid w:val="00515687"/>
    <w:rsid w:val="00516642"/>
    <w:rsid w:val="00517569"/>
    <w:rsid w:val="005176DA"/>
    <w:rsid w:val="005204E5"/>
    <w:rsid w:val="00520F0D"/>
    <w:rsid w:val="005255F2"/>
    <w:rsid w:val="005265E6"/>
    <w:rsid w:val="00530896"/>
    <w:rsid w:val="005308D4"/>
    <w:rsid w:val="00531821"/>
    <w:rsid w:val="00531FBF"/>
    <w:rsid w:val="00533740"/>
    <w:rsid w:val="0053562A"/>
    <w:rsid w:val="00535B18"/>
    <w:rsid w:val="005376D8"/>
    <w:rsid w:val="00537856"/>
    <w:rsid w:val="00540FC0"/>
    <w:rsid w:val="00545355"/>
    <w:rsid w:val="00550532"/>
    <w:rsid w:val="00560A25"/>
    <w:rsid w:val="0056632D"/>
    <w:rsid w:val="00566AF5"/>
    <w:rsid w:val="00566ECB"/>
    <w:rsid w:val="0056700C"/>
    <w:rsid w:val="0057244B"/>
    <w:rsid w:val="0057797B"/>
    <w:rsid w:val="005842C1"/>
    <w:rsid w:val="00584474"/>
    <w:rsid w:val="0058532B"/>
    <w:rsid w:val="0058605C"/>
    <w:rsid w:val="0059431E"/>
    <w:rsid w:val="005947B3"/>
    <w:rsid w:val="00595965"/>
    <w:rsid w:val="005961B8"/>
    <w:rsid w:val="005964FD"/>
    <w:rsid w:val="005966BE"/>
    <w:rsid w:val="00597A6A"/>
    <w:rsid w:val="005A0C70"/>
    <w:rsid w:val="005A2F24"/>
    <w:rsid w:val="005A417C"/>
    <w:rsid w:val="005A45D7"/>
    <w:rsid w:val="005A5C8E"/>
    <w:rsid w:val="005A6180"/>
    <w:rsid w:val="005A66C7"/>
    <w:rsid w:val="005A6D8B"/>
    <w:rsid w:val="005A7061"/>
    <w:rsid w:val="005B2CA3"/>
    <w:rsid w:val="005B484B"/>
    <w:rsid w:val="005B53EC"/>
    <w:rsid w:val="005C0376"/>
    <w:rsid w:val="005C0E60"/>
    <w:rsid w:val="005C1909"/>
    <w:rsid w:val="005C5F74"/>
    <w:rsid w:val="005C6D91"/>
    <w:rsid w:val="005C6F9D"/>
    <w:rsid w:val="005D35C3"/>
    <w:rsid w:val="005D4D0C"/>
    <w:rsid w:val="005D70CF"/>
    <w:rsid w:val="005E2A59"/>
    <w:rsid w:val="005E4188"/>
    <w:rsid w:val="005E4E02"/>
    <w:rsid w:val="005E7FFC"/>
    <w:rsid w:val="005F051A"/>
    <w:rsid w:val="005F35FD"/>
    <w:rsid w:val="00600048"/>
    <w:rsid w:val="00603F67"/>
    <w:rsid w:val="00604DE4"/>
    <w:rsid w:val="00606DE3"/>
    <w:rsid w:val="006076E2"/>
    <w:rsid w:val="006113C0"/>
    <w:rsid w:val="00611704"/>
    <w:rsid w:val="00611B9E"/>
    <w:rsid w:val="0061285A"/>
    <w:rsid w:val="006137D1"/>
    <w:rsid w:val="006137D5"/>
    <w:rsid w:val="00616264"/>
    <w:rsid w:val="00621C7F"/>
    <w:rsid w:val="00623534"/>
    <w:rsid w:val="006242AC"/>
    <w:rsid w:val="00625053"/>
    <w:rsid w:val="00625FC5"/>
    <w:rsid w:val="00626E28"/>
    <w:rsid w:val="0063216C"/>
    <w:rsid w:val="00632C3A"/>
    <w:rsid w:val="00632F1B"/>
    <w:rsid w:val="00633AFC"/>
    <w:rsid w:val="00634F98"/>
    <w:rsid w:val="00635B67"/>
    <w:rsid w:val="00643276"/>
    <w:rsid w:val="0064733F"/>
    <w:rsid w:val="0064760D"/>
    <w:rsid w:val="00650D79"/>
    <w:rsid w:val="0065159A"/>
    <w:rsid w:val="00652593"/>
    <w:rsid w:val="0065271C"/>
    <w:rsid w:val="00654165"/>
    <w:rsid w:val="00660B09"/>
    <w:rsid w:val="00661C26"/>
    <w:rsid w:val="00665DA8"/>
    <w:rsid w:val="00667A93"/>
    <w:rsid w:val="0067308E"/>
    <w:rsid w:val="00673256"/>
    <w:rsid w:val="006760EE"/>
    <w:rsid w:val="00676DEF"/>
    <w:rsid w:val="00682D57"/>
    <w:rsid w:val="00683009"/>
    <w:rsid w:val="00693C7D"/>
    <w:rsid w:val="0069405B"/>
    <w:rsid w:val="0069645E"/>
    <w:rsid w:val="006A0616"/>
    <w:rsid w:val="006A6B13"/>
    <w:rsid w:val="006B26AF"/>
    <w:rsid w:val="006B472D"/>
    <w:rsid w:val="006B4D03"/>
    <w:rsid w:val="006C11E6"/>
    <w:rsid w:val="006C5083"/>
    <w:rsid w:val="006C542B"/>
    <w:rsid w:val="006D137A"/>
    <w:rsid w:val="006D2C12"/>
    <w:rsid w:val="006E4FE2"/>
    <w:rsid w:val="006E60C0"/>
    <w:rsid w:val="006F1D8C"/>
    <w:rsid w:val="006F3EC6"/>
    <w:rsid w:val="006F693E"/>
    <w:rsid w:val="00700197"/>
    <w:rsid w:val="007002DA"/>
    <w:rsid w:val="00704E8A"/>
    <w:rsid w:val="00704FB0"/>
    <w:rsid w:val="00706545"/>
    <w:rsid w:val="00707E22"/>
    <w:rsid w:val="00711232"/>
    <w:rsid w:val="00712BA4"/>
    <w:rsid w:val="00713B87"/>
    <w:rsid w:val="007170CE"/>
    <w:rsid w:val="00720814"/>
    <w:rsid w:val="007244B1"/>
    <w:rsid w:val="00724818"/>
    <w:rsid w:val="00724B98"/>
    <w:rsid w:val="00730504"/>
    <w:rsid w:val="007336B1"/>
    <w:rsid w:val="0073591F"/>
    <w:rsid w:val="00737447"/>
    <w:rsid w:val="00740441"/>
    <w:rsid w:val="00747BB1"/>
    <w:rsid w:val="007519EB"/>
    <w:rsid w:val="00752C24"/>
    <w:rsid w:val="00754085"/>
    <w:rsid w:val="00755A8A"/>
    <w:rsid w:val="0076080F"/>
    <w:rsid w:val="007632A8"/>
    <w:rsid w:val="007633C8"/>
    <w:rsid w:val="007640E2"/>
    <w:rsid w:val="0076698A"/>
    <w:rsid w:val="00766D31"/>
    <w:rsid w:val="007733B2"/>
    <w:rsid w:val="007753D4"/>
    <w:rsid w:val="00777E37"/>
    <w:rsid w:val="007804B0"/>
    <w:rsid w:val="0078436C"/>
    <w:rsid w:val="00785889"/>
    <w:rsid w:val="007865CA"/>
    <w:rsid w:val="007871FE"/>
    <w:rsid w:val="00790D33"/>
    <w:rsid w:val="0079124B"/>
    <w:rsid w:val="00792FBB"/>
    <w:rsid w:val="00793E2A"/>
    <w:rsid w:val="007A0052"/>
    <w:rsid w:val="007A4FCF"/>
    <w:rsid w:val="007A62DE"/>
    <w:rsid w:val="007B5BCD"/>
    <w:rsid w:val="007C1D73"/>
    <w:rsid w:val="007C1E9F"/>
    <w:rsid w:val="007C3159"/>
    <w:rsid w:val="007C31FF"/>
    <w:rsid w:val="007C39C0"/>
    <w:rsid w:val="007D1E45"/>
    <w:rsid w:val="007D29F3"/>
    <w:rsid w:val="007D2B0B"/>
    <w:rsid w:val="007D705E"/>
    <w:rsid w:val="007D7304"/>
    <w:rsid w:val="007E1C47"/>
    <w:rsid w:val="007E3C19"/>
    <w:rsid w:val="007E41AC"/>
    <w:rsid w:val="007E4E38"/>
    <w:rsid w:val="007E5FB7"/>
    <w:rsid w:val="007F3F3F"/>
    <w:rsid w:val="007F7730"/>
    <w:rsid w:val="008023F0"/>
    <w:rsid w:val="00803A1D"/>
    <w:rsid w:val="008066B2"/>
    <w:rsid w:val="008124B3"/>
    <w:rsid w:val="00812AE1"/>
    <w:rsid w:val="00812B4E"/>
    <w:rsid w:val="0081379A"/>
    <w:rsid w:val="00815CAE"/>
    <w:rsid w:val="00816382"/>
    <w:rsid w:val="008268A8"/>
    <w:rsid w:val="00826A1B"/>
    <w:rsid w:val="008278ED"/>
    <w:rsid w:val="00835665"/>
    <w:rsid w:val="008364DD"/>
    <w:rsid w:val="008417E0"/>
    <w:rsid w:val="00842C3D"/>
    <w:rsid w:val="00860D21"/>
    <w:rsid w:val="00862BD7"/>
    <w:rsid w:val="0086389C"/>
    <w:rsid w:val="00871A2E"/>
    <w:rsid w:val="00872DE5"/>
    <w:rsid w:val="00873345"/>
    <w:rsid w:val="00874AF2"/>
    <w:rsid w:val="00874CB3"/>
    <w:rsid w:val="00877D4E"/>
    <w:rsid w:val="00882D04"/>
    <w:rsid w:val="0088319B"/>
    <w:rsid w:val="00883C19"/>
    <w:rsid w:val="00884058"/>
    <w:rsid w:val="00886A0C"/>
    <w:rsid w:val="00887A69"/>
    <w:rsid w:val="00890BC8"/>
    <w:rsid w:val="00896F15"/>
    <w:rsid w:val="008A0536"/>
    <w:rsid w:val="008A09CA"/>
    <w:rsid w:val="008A40BB"/>
    <w:rsid w:val="008A4527"/>
    <w:rsid w:val="008A6BB4"/>
    <w:rsid w:val="008B3877"/>
    <w:rsid w:val="008B4273"/>
    <w:rsid w:val="008B441A"/>
    <w:rsid w:val="008B4D84"/>
    <w:rsid w:val="008B692C"/>
    <w:rsid w:val="008B785C"/>
    <w:rsid w:val="008B7B5F"/>
    <w:rsid w:val="008B7C90"/>
    <w:rsid w:val="008C03EF"/>
    <w:rsid w:val="008C0B81"/>
    <w:rsid w:val="008C1BE2"/>
    <w:rsid w:val="008C1D37"/>
    <w:rsid w:val="008C3274"/>
    <w:rsid w:val="008C3ED4"/>
    <w:rsid w:val="008D143F"/>
    <w:rsid w:val="008D2A38"/>
    <w:rsid w:val="008D5EC8"/>
    <w:rsid w:val="008E0C8E"/>
    <w:rsid w:val="008E2079"/>
    <w:rsid w:val="008E5015"/>
    <w:rsid w:val="008E7B31"/>
    <w:rsid w:val="008F4BD2"/>
    <w:rsid w:val="00900644"/>
    <w:rsid w:val="0090180B"/>
    <w:rsid w:val="00906BE7"/>
    <w:rsid w:val="009116F4"/>
    <w:rsid w:val="00912326"/>
    <w:rsid w:val="00913AB9"/>
    <w:rsid w:val="00914086"/>
    <w:rsid w:val="00914D30"/>
    <w:rsid w:val="0091724F"/>
    <w:rsid w:val="00920CEA"/>
    <w:rsid w:val="00927F6F"/>
    <w:rsid w:val="0093040A"/>
    <w:rsid w:val="00932C2D"/>
    <w:rsid w:val="00933DD6"/>
    <w:rsid w:val="00934F35"/>
    <w:rsid w:val="00935445"/>
    <w:rsid w:val="00935EB2"/>
    <w:rsid w:val="00936678"/>
    <w:rsid w:val="0093684C"/>
    <w:rsid w:val="0093790B"/>
    <w:rsid w:val="009423DF"/>
    <w:rsid w:val="00942AD9"/>
    <w:rsid w:val="00942BD4"/>
    <w:rsid w:val="00946423"/>
    <w:rsid w:val="00947132"/>
    <w:rsid w:val="00950D0D"/>
    <w:rsid w:val="00962E50"/>
    <w:rsid w:val="009672AA"/>
    <w:rsid w:val="0097065B"/>
    <w:rsid w:val="009714F1"/>
    <w:rsid w:val="009748AC"/>
    <w:rsid w:val="0097673E"/>
    <w:rsid w:val="00981218"/>
    <w:rsid w:val="00981A7E"/>
    <w:rsid w:val="0098656A"/>
    <w:rsid w:val="00991358"/>
    <w:rsid w:val="00993D29"/>
    <w:rsid w:val="00994202"/>
    <w:rsid w:val="00995590"/>
    <w:rsid w:val="00995AE9"/>
    <w:rsid w:val="00996A42"/>
    <w:rsid w:val="009971D0"/>
    <w:rsid w:val="009A07D4"/>
    <w:rsid w:val="009A224A"/>
    <w:rsid w:val="009A2995"/>
    <w:rsid w:val="009A31D7"/>
    <w:rsid w:val="009A7193"/>
    <w:rsid w:val="009A7DD1"/>
    <w:rsid w:val="009B1608"/>
    <w:rsid w:val="009B232B"/>
    <w:rsid w:val="009B35E4"/>
    <w:rsid w:val="009B457D"/>
    <w:rsid w:val="009B474F"/>
    <w:rsid w:val="009B4CB1"/>
    <w:rsid w:val="009C1922"/>
    <w:rsid w:val="009C1AA7"/>
    <w:rsid w:val="009C624C"/>
    <w:rsid w:val="009C6751"/>
    <w:rsid w:val="009C7798"/>
    <w:rsid w:val="009D27D0"/>
    <w:rsid w:val="009D7A9F"/>
    <w:rsid w:val="009D7E04"/>
    <w:rsid w:val="009E034C"/>
    <w:rsid w:val="009E0F5E"/>
    <w:rsid w:val="009E322A"/>
    <w:rsid w:val="009E50C3"/>
    <w:rsid w:val="009F0DE1"/>
    <w:rsid w:val="009F4E5E"/>
    <w:rsid w:val="00A14BA8"/>
    <w:rsid w:val="00A15207"/>
    <w:rsid w:val="00A203F5"/>
    <w:rsid w:val="00A22C1F"/>
    <w:rsid w:val="00A32169"/>
    <w:rsid w:val="00A33DC8"/>
    <w:rsid w:val="00A36BE4"/>
    <w:rsid w:val="00A40E08"/>
    <w:rsid w:val="00A47E6D"/>
    <w:rsid w:val="00A52474"/>
    <w:rsid w:val="00A52C32"/>
    <w:rsid w:val="00A531BD"/>
    <w:rsid w:val="00A535EC"/>
    <w:rsid w:val="00A557C6"/>
    <w:rsid w:val="00A56035"/>
    <w:rsid w:val="00A609C4"/>
    <w:rsid w:val="00A612CD"/>
    <w:rsid w:val="00A6136C"/>
    <w:rsid w:val="00A615AF"/>
    <w:rsid w:val="00A617E0"/>
    <w:rsid w:val="00A628B9"/>
    <w:rsid w:val="00A62B8B"/>
    <w:rsid w:val="00A65D04"/>
    <w:rsid w:val="00A67F66"/>
    <w:rsid w:val="00A712A3"/>
    <w:rsid w:val="00A754F7"/>
    <w:rsid w:val="00A75F31"/>
    <w:rsid w:val="00A771A3"/>
    <w:rsid w:val="00A773A2"/>
    <w:rsid w:val="00A80A3B"/>
    <w:rsid w:val="00A80AFC"/>
    <w:rsid w:val="00A83E17"/>
    <w:rsid w:val="00A853DE"/>
    <w:rsid w:val="00A87B4E"/>
    <w:rsid w:val="00A9241E"/>
    <w:rsid w:val="00A934C6"/>
    <w:rsid w:val="00A943F9"/>
    <w:rsid w:val="00A970F3"/>
    <w:rsid w:val="00AA14B0"/>
    <w:rsid w:val="00AA1C55"/>
    <w:rsid w:val="00AA1C8C"/>
    <w:rsid w:val="00AA1FED"/>
    <w:rsid w:val="00AB3F9A"/>
    <w:rsid w:val="00AB5176"/>
    <w:rsid w:val="00AB6DA9"/>
    <w:rsid w:val="00AC5712"/>
    <w:rsid w:val="00AC790C"/>
    <w:rsid w:val="00AC7AB7"/>
    <w:rsid w:val="00AC7DC8"/>
    <w:rsid w:val="00AD0BBD"/>
    <w:rsid w:val="00AD2633"/>
    <w:rsid w:val="00AD4BFB"/>
    <w:rsid w:val="00AD7EC3"/>
    <w:rsid w:val="00AE4720"/>
    <w:rsid w:val="00AE5818"/>
    <w:rsid w:val="00AF2658"/>
    <w:rsid w:val="00AF3C27"/>
    <w:rsid w:val="00B017C5"/>
    <w:rsid w:val="00B01F41"/>
    <w:rsid w:val="00B02B5F"/>
    <w:rsid w:val="00B06799"/>
    <w:rsid w:val="00B07654"/>
    <w:rsid w:val="00B07D2A"/>
    <w:rsid w:val="00B1011D"/>
    <w:rsid w:val="00B1225A"/>
    <w:rsid w:val="00B13DB2"/>
    <w:rsid w:val="00B15BE2"/>
    <w:rsid w:val="00B17FE9"/>
    <w:rsid w:val="00B212BE"/>
    <w:rsid w:val="00B24C7E"/>
    <w:rsid w:val="00B263FA"/>
    <w:rsid w:val="00B264F0"/>
    <w:rsid w:val="00B335B0"/>
    <w:rsid w:val="00B34207"/>
    <w:rsid w:val="00B35337"/>
    <w:rsid w:val="00B41372"/>
    <w:rsid w:val="00B422C3"/>
    <w:rsid w:val="00B50713"/>
    <w:rsid w:val="00B512B5"/>
    <w:rsid w:val="00B51D96"/>
    <w:rsid w:val="00B543B6"/>
    <w:rsid w:val="00B54AB7"/>
    <w:rsid w:val="00B60380"/>
    <w:rsid w:val="00B61DD2"/>
    <w:rsid w:val="00B638FE"/>
    <w:rsid w:val="00B63E77"/>
    <w:rsid w:val="00B65B8B"/>
    <w:rsid w:val="00B704C1"/>
    <w:rsid w:val="00B70BCE"/>
    <w:rsid w:val="00B73BC9"/>
    <w:rsid w:val="00B77B01"/>
    <w:rsid w:val="00B92704"/>
    <w:rsid w:val="00B93F05"/>
    <w:rsid w:val="00B95147"/>
    <w:rsid w:val="00B961D4"/>
    <w:rsid w:val="00B96DE1"/>
    <w:rsid w:val="00BB0138"/>
    <w:rsid w:val="00BB3B53"/>
    <w:rsid w:val="00BC11E5"/>
    <w:rsid w:val="00BC4524"/>
    <w:rsid w:val="00BC5C7C"/>
    <w:rsid w:val="00BC6367"/>
    <w:rsid w:val="00BC63CD"/>
    <w:rsid w:val="00BD1495"/>
    <w:rsid w:val="00BD1AD1"/>
    <w:rsid w:val="00BD4800"/>
    <w:rsid w:val="00BE34EA"/>
    <w:rsid w:val="00BE4AF0"/>
    <w:rsid w:val="00BE645B"/>
    <w:rsid w:val="00BF145C"/>
    <w:rsid w:val="00BF59CD"/>
    <w:rsid w:val="00BF5B86"/>
    <w:rsid w:val="00C04846"/>
    <w:rsid w:val="00C04F39"/>
    <w:rsid w:val="00C05215"/>
    <w:rsid w:val="00C05682"/>
    <w:rsid w:val="00C059FE"/>
    <w:rsid w:val="00C06C22"/>
    <w:rsid w:val="00C10E29"/>
    <w:rsid w:val="00C11FE6"/>
    <w:rsid w:val="00C12CD0"/>
    <w:rsid w:val="00C210A0"/>
    <w:rsid w:val="00C21A90"/>
    <w:rsid w:val="00C22388"/>
    <w:rsid w:val="00C22A42"/>
    <w:rsid w:val="00C254C0"/>
    <w:rsid w:val="00C25BD0"/>
    <w:rsid w:val="00C272F4"/>
    <w:rsid w:val="00C30751"/>
    <w:rsid w:val="00C34AF7"/>
    <w:rsid w:val="00C36C92"/>
    <w:rsid w:val="00C36D62"/>
    <w:rsid w:val="00C37995"/>
    <w:rsid w:val="00C40879"/>
    <w:rsid w:val="00C52672"/>
    <w:rsid w:val="00C52C1F"/>
    <w:rsid w:val="00C6084E"/>
    <w:rsid w:val="00C63191"/>
    <w:rsid w:val="00C642F7"/>
    <w:rsid w:val="00C66539"/>
    <w:rsid w:val="00C70041"/>
    <w:rsid w:val="00C70215"/>
    <w:rsid w:val="00C7310A"/>
    <w:rsid w:val="00C77B50"/>
    <w:rsid w:val="00C77C43"/>
    <w:rsid w:val="00C80861"/>
    <w:rsid w:val="00C80F7D"/>
    <w:rsid w:val="00C82D14"/>
    <w:rsid w:val="00C8330A"/>
    <w:rsid w:val="00C9099A"/>
    <w:rsid w:val="00C93D08"/>
    <w:rsid w:val="00C97999"/>
    <w:rsid w:val="00CA1E23"/>
    <w:rsid w:val="00CA27B1"/>
    <w:rsid w:val="00CA49CC"/>
    <w:rsid w:val="00CB2233"/>
    <w:rsid w:val="00CB4687"/>
    <w:rsid w:val="00CB503A"/>
    <w:rsid w:val="00CB5169"/>
    <w:rsid w:val="00CB591A"/>
    <w:rsid w:val="00CB644B"/>
    <w:rsid w:val="00CB6F04"/>
    <w:rsid w:val="00CC0471"/>
    <w:rsid w:val="00CC460C"/>
    <w:rsid w:val="00CD01DD"/>
    <w:rsid w:val="00CD18E7"/>
    <w:rsid w:val="00CD3F5A"/>
    <w:rsid w:val="00CD6139"/>
    <w:rsid w:val="00CE066F"/>
    <w:rsid w:val="00CE2FE9"/>
    <w:rsid w:val="00CE4064"/>
    <w:rsid w:val="00CE4D94"/>
    <w:rsid w:val="00CF1A48"/>
    <w:rsid w:val="00CF2431"/>
    <w:rsid w:val="00CF30E6"/>
    <w:rsid w:val="00CF42F0"/>
    <w:rsid w:val="00CF546B"/>
    <w:rsid w:val="00CF54A8"/>
    <w:rsid w:val="00CF5723"/>
    <w:rsid w:val="00CF7F46"/>
    <w:rsid w:val="00D01820"/>
    <w:rsid w:val="00D12C2E"/>
    <w:rsid w:val="00D152AD"/>
    <w:rsid w:val="00D16BB1"/>
    <w:rsid w:val="00D17F4F"/>
    <w:rsid w:val="00D20C8D"/>
    <w:rsid w:val="00D21E16"/>
    <w:rsid w:val="00D22A2D"/>
    <w:rsid w:val="00D22D17"/>
    <w:rsid w:val="00D245E4"/>
    <w:rsid w:val="00D25F8A"/>
    <w:rsid w:val="00D26E3C"/>
    <w:rsid w:val="00D27C22"/>
    <w:rsid w:val="00D300D2"/>
    <w:rsid w:val="00D30163"/>
    <w:rsid w:val="00D3252B"/>
    <w:rsid w:val="00D33279"/>
    <w:rsid w:val="00D334C7"/>
    <w:rsid w:val="00D42E68"/>
    <w:rsid w:val="00D44130"/>
    <w:rsid w:val="00D44CF0"/>
    <w:rsid w:val="00D45B48"/>
    <w:rsid w:val="00D45ECC"/>
    <w:rsid w:val="00D46332"/>
    <w:rsid w:val="00D512C0"/>
    <w:rsid w:val="00D54A1B"/>
    <w:rsid w:val="00D56AFE"/>
    <w:rsid w:val="00D5706F"/>
    <w:rsid w:val="00D6010F"/>
    <w:rsid w:val="00D60C7C"/>
    <w:rsid w:val="00D6422C"/>
    <w:rsid w:val="00D648C5"/>
    <w:rsid w:val="00D65034"/>
    <w:rsid w:val="00D705BB"/>
    <w:rsid w:val="00D72B2F"/>
    <w:rsid w:val="00D73284"/>
    <w:rsid w:val="00D7583B"/>
    <w:rsid w:val="00D7722B"/>
    <w:rsid w:val="00D81C35"/>
    <w:rsid w:val="00D83529"/>
    <w:rsid w:val="00D842F9"/>
    <w:rsid w:val="00D85825"/>
    <w:rsid w:val="00D9069F"/>
    <w:rsid w:val="00D94F66"/>
    <w:rsid w:val="00D953F2"/>
    <w:rsid w:val="00DA2B3C"/>
    <w:rsid w:val="00DA3926"/>
    <w:rsid w:val="00DA4A73"/>
    <w:rsid w:val="00DB1B47"/>
    <w:rsid w:val="00DB252D"/>
    <w:rsid w:val="00DB2C0A"/>
    <w:rsid w:val="00DB4D29"/>
    <w:rsid w:val="00DB5B1F"/>
    <w:rsid w:val="00DB6418"/>
    <w:rsid w:val="00DB6520"/>
    <w:rsid w:val="00DB714E"/>
    <w:rsid w:val="00DB7804"/>
    <w:rsid w:val="00DB7BC4"/>
    <w:rsid w:val="00DC35BC"/>
    <w:rsid w:val="00DC664C"/>
    <w:rsid w:val="00DD04DB"/>
    <w:rsid w:val="00DD2B4A"/>
    <w:rsid w:val="00DD2B6C"/>
    <w:rsid w:val="00DD4022"/>
    <w:rsid w:val="00DE0026"/>
    <w:rsid w:val="00DE2620"/>
    <w:rsid w:val="00DF022A"/>
    <w:rsid w:val="00DF3CBC"/>
    <w:rsid w:val="00DF572A"/>
    <w:rsid w:val="00DF644A"/>
    <w:rsid w:val="00E01ACC"/>
    <w:rsid w:val="00E01E6E"/>
    <w:rsid w:val="00E03B1A"/>
    <w:rsid w:val="00E0525A"/>
    <w:rsid w:val="00E10C80"/>
    <w:rsid w:val="00E17D94"/>
    <w:rsid w:val="00E24F03"/>
    <w:rsid w:val="00E25334"/>
    <w:rsid w:val="00E27C4E"/>
    <w:rsid w:val="00E3027E"/>
    <w:rsid w:val="00E315E8"/>
    <w:rsid w:val="00E32AD7"/>
    <w:rsid w:val="00E37BBE"/>
    <w:rsid w:val="00E40720"/>
    <w:rsid w:val="00E42362"/>
    <w:rsid w:val="00E47C7F"/>
    <w:rsid w:val="00E51842"/>
    <w:rsid w:val="00E54A6D"/>
    <w:rsid w:val="00E55649"/>
    <w:rsid w:val="00E5795A"/>
    <w:rsid w:val="00E608CF"/>
    <w:rsid w:val="00E63195"/>
    <w:rsid w:val="00E63F2F"/>
    <w:rsid w:val="00E6502D"/>
    <w:rsid w:val="00E657F2"/>
    <w:rsid w:val="00E73BCE"/>
    <w:rsid w:val="00E74392"/>
    <w:rsid w:val="00E75A61"/>
    <w:rsid w:val="00E75AA6"/>
    <w:rsid w:val="00E766CA"/>
    <w:rsid w:val="00E83A3E"/>
    <w:rsid w:val="00E94838"/>
    <w:rsid w:val="00E9656F"/>
    <w:rsid w:val="00EA1CD4"/>
    <w:rsid w:val="00EA2329"/>
    <w:rsid w:val="00EA369D"/>
    <w:rsid w:val="00EA3A6B"/>
    <w:rsid w:val="00EA3B02"/>
    <w:rsid w:val="00EA542F"/>
    <w:rsid w:val="00EB0E20"/>
    <w:rsid w:val="00EB1143"/>
    <w:rsid w:val="00EB1522"/>
    <w:rsid w:val="00EB1A48"/>
    <w:rsid w:val="00EB227A"/>
    <w:rsid w:val="00EB410D"/>
    <w:rsid w:val="00EB7671"/>
    <w:rsid w:val="00EC3D6D"/>
    <w:rsid w:val="00ED1ADC"/>
    <w:rsid w:val="00ED356E"/>
    <w:rsid w:val="00ED4B30"/>
    <w:rsid w:val="00ED66D1"/>
    <w:rsid w:val="00EE0209"/>
    <w:rsid w:val="00EE3B3A"/>
    <w:rsid w:val="00EE3F49"/>
    <w:rsid w:val="00EE4B76"/>
    <w:rsid w:val="00EE7104"/>
    <w:rsid w:val="00EF05EE"/>
    <w:rsid w:val="00EF0EED"/>
    <w:rsid w:val="00EF425D"/>
    <w:rsid w:val="00EF5B91"/>
    <w:rsid w:val="00F04794"/>
    <w:rsid w:val="00F125CC"/>
    <w:rsid w:val="00F1507D"/>
    <w:rsid w:val="00F15114"/>
    <w:rsid w:val="00F16950"/>
    <w:rsid w:val="00F202D7"/>
    <w:rsid w:val="00F22D62"/>
    <w:rsid w:val="00F31B27"/>
    <w:rsid w:val="00F33F15"/>
    <w:rsid w:val="00F35AA2"/>
    <w:rsid w:val="00F4438B"/>
    <w:rsid w:val="00F44FF5"/>
    <w:rsid w:val="00F45FAA"/>
    <w:rsid w:val="00F46EFF"/>
    <w:rsid w:val="00F50E66"/>
    <w:rsid w:val="00F53BFF"/>
    <w:rsid w:val="00F56D41"/>
    <w:rsid w:val="00F7369D"/>
    <w:rsid w:val="00F76CF1"/>
    <w:rsid w:val="00F80DB6"/>
    <w:rsid w:val="00F82199"/>
    <w:rsid w:val="00F86190"/>
    <w:rsid w:val="00F87A2D"/>
    <w:rsid w:val="00F9076A"/>
    <w:rsid w:val="00F95340"/>
    <w:rsid w:val="00FA3C70"/>
    <w:rsid w:val="00FA3DAE"/>
    <w:rsid w:val="00FA4C58"/>
    <w:rsid w:val="00FA692B"/>
    <w:rsid w:val="00FB209D"/>
    <w:rsid w:val="00FB2AB4"/>
    <w:rsid w:val="00FB3021"/>
    <w:rsid w:val="00FB3AC7"/>
    <w:rsid w:val="00FB625D"/>
    <w:rsid w:val="00FB77CF"/>
    <w:rsid w:val="00FC35BB"/>
    <w:rsid w:val="00FC60DA"/>
    <w:rsid w:val="00FD2CF3"/>
    <w:rsid w:val="00FD6957"/>
    <w:rsid w:val="00FD6CC3"/>
    <w:rsid w:val="00FE7755"/>
    <w:rsid w:val="00FF128B"/>
    <w:rsid w:val="00FF1803"/>
    <w:rsid w:val="00FF1E4A"/>
    <w:rsid w:val="00FF25EF"/>
    <w:rsid w:val="00FF4EAA"/>
    <w:rsid w:val="00FF79A2"/>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A4E58"/>
  <w15:docId w15:val="{E886EC15-037C-4EA0-9F14-F3ADD028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45C"/>
    <w:rPr>
      <w:sz w:val="24"/>
      <w:szCs w:val="24"/>
    </w:rPr>
  </w:style>
  <w:style w:type="paragraph" w:styleId="Heading1">
    <w:name w:val="heading 1"/>
    <w:basedOn w:val="Normal"/>
    <w:next w:val="Normal"/>
    <w:link w:val="Heading1Char"/>
    <w:qFormat/>
    <w:rsid w:val="009C19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36AF"/>
    <w:rPr>
      <w:color w:val="0000FF"/>
      <w:u w:val="single"/>
    </w:rPr>
  </w:style>
  <w:style w:type="paragraph" w:styleId="BalloonText">
    <w:name w:val="Balloon Text"/>
    <w:basedOn w:val="Normal"/>
    <w:semiHidden/>
    <w:rsid w:val="005A5C8E"/>
    <w:rPr>
      <w:rFonts w:ascii="Tahoma" w:hAnsi="Tahoma" w:cs="Tahoma"/>
      <w:sz w:val="16"/>
      <w:szCs w:val="16"/>
    </w:rPr>
  </w:style>
  <w:style w:type="character" w:styleId="CommentReference">
    <w:name w:val="annotation reference"/>
    <w:basedOn w:val="DefaultParagraphFont"/>
    <w:semiHidden/>
    <w:rsid w:val="005A5C8E"/>
    <w:rPr>
      <w:sz w:val="16"/>
      <w:szCs w:val="16"/>
    </w:rPr>
  </w:style>
  <w:style w:type="paragraph" w:styleId="CommentText">
    <w:name w:val="annotation text"/>
    <w:basedOn w:val="Normal"/>
    <w:semiHidden/>
    <w:rsid w:val="005A5C8E"/>
    <w:rPr>
      <w:sz w:val="20"/>
      <w:szCs w:val="20"/>
    </w:rPr>
  </w:style>
  <w:style w:type="paragraph" w:styleId="CommentSubject">
    <w:name w:val="annotation subject"/>
    <w:basedOn w:val="CommentText"/>
    <w:next w:val="CommentText"/>
    <w:semiHidden/>
    <w:rsid w:val="005A5C8E"/>
    <w:rPr>
      <w:b/>
      <w:bCs/>
    </w:rPr>
  </w:style>
  <w:style w:type="paragraph" w:styleId="BodyTextIndent2">
    <w:name w:val="Body Text Indent 2"/>
    <w:basedOn w:val="Normal"/>
    <w:rsid w:val="00747BB1"/>
    <w:pPr>
      <w:widowControl w:val="0"/>
      <w:autoSpaceDE w:val="0"/>
      <w:autoSpaceDN w:val="0"/>
      <w:adjustRightInd w:val="0"/>
      <w:ind w:left="360" w:hanging="360"/>
      <w:jc w:val="both"/>
    </w:pPr>
  </w:style>
  <w:style w:type="paragraph" w:styleId="Header">
    <w:name w:val="header"/>
    <w:basedOn w:val="Normal"/>
    <w:link w:val="HeaderChar"/>
    <w:uiPriority w:val="99"/>
    <w:unhideWhenUsed/>
    <w:rsid w:val="00755A8A"/>
    <w:pPr>
      <w:tabs>
        <w:tab w:val="center" w:pos="4680"/>
        <w:tab w:val="right" w:pos="9360"/>
      </w:tabs>
    </w:pPr>
  </w:style>
  <w:style w:type="character" w:customStyle="1" w:styleId="HeaderChar">
    <w:name w:val="Header Char"/>
    <w:basedOn w:val="DefaultParagraphFont"/>
    <w:link w:val="Header"/>
    <w:uiPriority w:val="99"/>
    <w:rsid w:val="00755A8A"/>
    <w:rPr>
      <w:sz w:val="24"/>
      <w:szCs w:val="24"/>
    </w:rPr>
  </w:style>
  <w:style w:type="paragraph" w:styleId="Footer">
    <w:name w:val="footer"/>
    <w:basedOn w:val="Normal"/>
    <w:link w:val="FooterChar"/>
    <w:unhideWhenUsed/>
    <w:rsid w:val="00755A8A"/>
    <w:pPr>
      <w:tabs>
        <w:tab w:val="center" w:pos="4680"/>
        <w:tab w:val="right" w:pos="9360"/>
      </w:tabs>
    </w:pPr>
  </w:style>
  <w:style w:type="character" w:customStyle="1" w:styleId="FooterChar">
    <w:name w:val="Footer Char"/>
    <w:basedOn w:val="DefaultParagraphFont"/>
    <w:link w:val="Footer"/>
    <w:rsid w:val="00755A8A"/>
    <w:rPr>
      <w:sz w:val="24"/>
      <w:szCs w:val="24"/>
    </w:rPr>
  </w:style>
  <w:style w:type="table" w:styleId="TableGrid">
    <w:name w:val="Table Grid"/>
    <w:basedOn w:val="TableNormal"/>
    <w:rsid w:val="00EB0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5053"/>
    <w:rPr>
      <w:color w:val="808080"/>
      <w:shd w:val="clear" w:color="auto" w:fill="E6E6E6"/>
    </w:rPr>
  </w:style>
  <w:style w:type="character" w:customStyle="1" w:styleId="Heading1Char">
    <w:name w:val="Heading 1 Char"/>
    <w:basedOn w:val="DefaultParagraphFont"/>
    <w:link w:val="Heading1"/>
    <w:rsid w:val="009C19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8451">
      <w:bodyDiv w:val="1"/>
      <w:marLeft w:val="0"/>
      <w:marRight w:val="0"/>
      <w:marTop w:val="0"/>
      <w:marBottom w:val="0"/>
      <w:divBdr>
        <w:top w:val="none" w:sz="0" w:space="0" w:color="auto"/>
        <w:left w:val="none" w:sz="0" w:space="0" w:color="auto"/>
        <w:bottom w:val="none" w:sz="0" w:space="0" w:color="auto"/>
        <w:right w:val="none" w:sz="0" w:space="0" w:color="auto"/>
      </w:divBdr>
    </w:div>
    <w:div w:id="145362539">
      <w:bodyDiv w:val="1"/>
      <w:marLeft w:val="0"/>
      <w:marRight w:val="0"/>
      <w:marTop w:val="0"/>
      <w:marBottom w:val="0"/>
      <w:divBdr>
        <w:top w:val="none" w:sz="0" w:space="0" w:color="auto"/>
        <w:left w:val="none" w:sz="0" w:space="0" w:color="auto"/>
        <w:bottom w:val="none" w:sz="0" w:space="0" w:color="auto"/>
        <w:right w:val="none" w:sz="0" w:space="0" w:color="auto"/>
      </w:divBdr>
    </w:div>
    <w:div w:id="214850708">
      <w:bodyDiv w:val="1"/>
      <w:marLeft w:val="0"/>
      <w:marRight w:val="0"/>
      <w:marTop w:val="0"/>
      <w:marBottom w:val="0"/>
      <w:divBdr>
        <w:top w:val="none" w:sz="0" w:space="0" w:color="auto"/>
        <w:left w:val="none" w:sz="0" w:space="0" w:color="auto"/>
        <w:bottom w:val="none" w:sz="0" w:space="0" w:color="auto"/>
        <w:right w:val="none" w:sz="0" w:space="0" w:color="auto"/>
      </w:divBdr>
    </w:div>
    <w:div w:id="381684150">
      <w:bodyDiv w:val="1"/>
      <w:marLeft w:val="0"/>
      <w:marRight w:val="0"/>
      <w:marTop w:val="0"/>
      <w:marBottom w:val="0"/>
      <w:divBdr>
        <w:top w:val="none" w:sz="0" w:space="0" w:color="auto"/>
        <w:left w:val="none" w:sz="0" w:space="0" w:color="auto"/>
        <w:bottom w:val="none" w:sz="0" w:space="0" w:color="auto"/>
        <w:right w:val="none" w:sz="0" w:space="0" w:color="auto"/>
      </w:divBdr>
    </w:div>
    <w:div w:id="432748212">
      <w:bodyDiv w:val="1"/>
      <w:marLeft w:val="0"/>
      <w:marRight w:val="0"/>
      <w:marTop w:val="0"/>
      <w:marBottom w:val="0"/>
      <w:divBdr>
        <w:top w:val="none" w:sz="0" w:space="0" w:color="auto"/>
        <w:left w:val="none" w:sz="0" w:space="0" w:color="auto"/>
        <w:bottom w:val="none" w:sz="0" w:space="0" w:color="auto"/>
        <w:right w:val="none" w:sz="0" w:space="0" w:color="auto"/>
      </w:divBdr>
    </w:div>
    <w:div w:id="477378631">
      <w:bodyDiv w:val="1"/>
      <w:marLeft w:val="0"/>
      <w:marRight w:val="0"/>
      <w:marTop w:val="0"/>
      <w:marBottom w:val="0"/>
      <w:divBdr>
        <w:top w:val="none" w:sz="0" w:space="0" w:color="auto"/>
        <w:left w:val="none" w:sz="0" w:space="0" w:color="auto"/>
        <w:bottom w:val="none" w:sz="0" w:space="0" w:color="auto"/>
        <w:right w:val="none" w:sz="0" w:space="0" w:color="auto"/>
      </w:divBdr>
    </w:div>
    <w:div w:id="537163148">
      <w:bodyDiv w:val="1"/>
      <w:marLeft w:val="0"/>
      <w:marRight w:val="0"/>
      <w:marTop w:val="0"/>
      <w:marBottom w:val="0"/>
      <w:divBdr>
        <w:top w:val="none" w:sz="0" w:space="0" w:color="auto"/>
        <w:left w:val="none" w:sz="0" w:space="0" w:color="auto"/>
        <w:bottom w:val="none" w:sz="0" w:space="0" w:color="auto"/>
        <w:right w:val="none" w:sz="0" w:space="0" w:color="auto"/>
      </w:divBdr>
    </w:div>
    <w:div w:id="561061555">
      <w:bodyDiv w:val="1"/>
      <w:marLeft w:val="0"/>
      <w:marRight w:val="0"/>
      <w:marTop w:val="0"/>
      <w:marBottom w:val="0"/>
      <w:divBdr>
        <w:top w:val="none" w:sz="0" w:space="0" w:color="auto"/>
        <w:left w:val="none" w:sz="0" w:space="0" w:color="auto"/>
        <w:bottom w:val="none" w:sz="0" w:space="0" w:color="auto"/>
        <w:right w:val="none" w:sz="0" w:space="0" w:color="auto"/>
      </w:divBdr>
    </w:div>
    <w:div w:id="982468922">
      <w:bodyDiv w:val="1"/>
      <w:marLeft w:val="0"/>
      <w:marRight w:val="0"/>
      <w:marTop w:val="0"/>
      <w:marBottom w:val="0"/>
      <w:divBdr>
        <w:top w:val="none" w:sz="0" w:space="0" w:color="auto"/>
        <w:left w:val="none" w:sz="0" w:space="0" w:color="auto"/>
        <w:bottom w:val="none" w:sz="0" w:space="0" w:color="auto"/>
        <w:right w:val="none" w:sz="0" w:space="0" w:color="auto"/>
      </w:divBdr>
    </w:div>
    <w:div w:id="1049842579">
      <w:bodyDiv w:val="1"/>
      <w:marLeft w:val="0"/>
      <w:marRight w:val="0"/>
      <w:marTop w:val="0"/>
      <w:marBottom w:val="0"/>
      <w:divBdr>
        <w:top w:val="none" w:sz="0" w:space="0" w:color="auto"/>
        <w:left w:val="none" w:sz="0" w:space="0" w:color="auto"/>
        <w:bottom w:val="none" w:sz="0" w:space="0" w:color="auto"/>
        <w:right w:val="none" w:sz="0" w:space="0" w:color="auto"/>
      </w:divBdr>
    </w:div>
    <w:div w:id="1399017521">
      <w:bodyDiv w:val="1"/>
      <w:marLeft w:val="0"/>
      <w:marRight w:val="0"/>
      <w:marTop w:val="0"/>
      <w:marBottom w:val="0"/>
      <w:divBdr>
        <w:top w:val="none" w:sz="0" w:space="0" w:color="auto"/>
        <w:left w:val="none" w:sz="0" w:space="0" w:color="auto"/>
        <w:bottom w:val="none" w:sz="0" w:space="0" w:color="auto"/>
        <w:right w:val="none" w:sz="0" w:space="0" w:color="auto"/>
      </w:divBdr>
    </w:div>
    <w:div w:id="1729256326">
      <w:bodyDiv w:val="1"/>
      <w:marLeft w:val="0"/>
      <w:marRight w:val="0"/>
      <w:marTop w:val="0"/>
      <w:marBottom w:val="0"/>
      <w:divBdr>
        <w:top w:val="none" w:sz="0" w:space="0" w:color="auto"/>
        <w:left w:val="none" w:sz="0" w:space="0" w:color="auto"/>
        <w:bottom w:val="none" w:sz="0" w:space="0" w:color="auto"/>
        <w:right w:val="none" w:sz="0" w:space="0" w:color="auto"/>
      </w:divBdr>
    </w:div>
    <w:div w:id="1864243634">
      <w:bodyDiv w:val="1"/>
      <w:marLeft w:val="0"/>
      <w:marRight w:val="0"/>
      <w:marTop w:val="0"/>
      <w:marBottom w:val="0"/>
      <w:divBdr>
        <w:top w:val="none" w:sz="0" w:space="0" w:color="auto"/>
        <w:left w:val="none" w:sz="0" w:space="0" w:color="auto"/>
        <w:bottom w:val="none" w:sz="0" w:space="0" w:color="auto"/>
        <w:right w:val="none" w:sz="0" w:space="0" w:color="auto"/>
      </w:divBdr>
    </w:div>
    <w:div w:id="1997568391">
      <w:bodyDiv w:val="1"/>
      <w:marLeft w:val="0"/>
      <w:marRight w:val="0"/>
      <w:marTop w:val="0"/>
      <w:marBottom w:val="0"/>
      <w:divBdr>
        <w:top w:val="none" w:sz="0" w:space="0" w:color="auto"/>
        <w:left w:val="none" w:sz="0" w:space="0" w:color="auto"/>
        <w:bottom w:val="none" w:sz="0" w:space="0" w:color="auto"/>
        <w:right w:val="none" w:sz="0" w:space="0" w:color="auto"/>
      </w:divBdr>
    </w:div>
    <w:div w:id="20104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178-021-00559-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ycnet.apa.org/doi/10.1037/law0000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5446-CE98-4AA9-9339-1AA6405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5751</Words>
  <Characters>32782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Curriculum Vitae</vt:lpstr>
    </vt:vector>
  </TitlesOfParts>
  <Company>school</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Jennifer Moore</dc:creator>
  <cp:keywords/>
  <dc:description/>
  <cp:lastModifiedBy>Jennifer Cox</cp:lastModifiedBy>
  <cp:revision>7</cp:revision>
  <cp:lastPrinted>2020-03-30T03:03:00Z</cp:lastPrinted>
  <dcterms:created xsi:type="dcterms:W3CDTF">2022-02-10T11:44:00Z</dcterms:created>
  <dcterms:modified xsi:type="dcterms:W3CDTF">2022-02-24T03:35:00Z</dcterms:modified>
</cp:coreProperties>
</file>